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08" w:rsidRDefault="009C4308" w:rsidP="00E06122">
      <w:pPr>
        <w:pStyle w:val="Default"/>
        <w:jc w:val="both"/>
      </w:pPr>
    </w:p>
    <w:p w:rsidR="00125791" w:rsidRPr="002A508D" w:rsidRDefault="00172002" w:rsidP="0023427C">
      <w:pPr>
        <w:pStyle w:val="Default"/>
        <w:rPr>
          <w:rFonts w:ascii="Arial Rounded MT Bold" w:hAnsi="Arial Rounded MT Bold"/>
          <w:b/>
          <w:color w:val="C00000"/>
          <w:sz w:val="40"/>
        </w:rPr>
      </w:pPr>
      <w:r>
        <w:rPr>
          <w:bCs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6F6C2FB" wp14:editId="63A2EB8D">
            <wp:simplePos x="0" y="0"/>
            <wp:positionH relativeFrom="margin">
              <wp:posOffset>3609975</wp:posOffset>
            </wp:positionH>
            <wp:positionV relativeFrom="margin">
              <wp:posOffset>269875</wp:posOffset>
            </wp:positionV>
            <wp:extent cx="1938020" cy="144780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4E7C" w:rsidRPr="00804E7C">
        <w:rPr>
          <w:rFonts w:ascii="Arial Rounded MT Bold" w:hAnsi="Arial Rounded MT Bold"/>
          <w:color w:val="C00000"/>
          <w:sz w:val="40"/>
        </w:rPr>
        <w:t>Harmonia</w:t>
      </w:r>
      <w:proofErr w:type="spellEnd"/>
      <w:r w:rsidR="00804E7C" w:rsidRPr="00804E7C">
        <w:rPr>
          <w:rFonts w:ascii="Arial Rounded MT Bold" w:hAnsi="Arial Rounded MT Bold"/>
          <w:color w:val="C00000"/>
          <w:sz w:val="40"/>
        </w:rPr>
        <w:t xml:space="preserve"> </w:t>
      </w:r>
      <w:proofErr w:type="spellStart"/>
      <w:r w:rsidR="00804E7C" w:rsidRPr="00804E7C">
        <w:rPr>
          <w:rFonts w:ascii="Arial Rounded MT Bold" w:hAnsi="Arial Rounded MT Bold"/>
          <w:color w:val="C00000"/>
          <w:sz w:val="40"/>
        </w:rPr>
        <w:t>axyridis</w:t>
      </w:r>
      <w:proofErr w:type="spellEnd"/>
      <w:r w:rsidR="00804E7C">
        <w:rPr>
          <w:rFonts w:ascii="Arial Rounded MT Bold" w:hAnsi="Arial Rounded MT Bold"/>
          <w:color w:val="C00000"/>
          <w:sz w:val="40"/>
        </w:rPr>
        <w:t xml:space="preserve"> Pallas</w:t>
      </w:r>
    </w:p>
    <w:p w:rsidR="002A508D" w:rsidRDefault="002A508D" w:rsidP="00E06122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Descripción taxonómica</w:t>
      </w:r>
    </w:p>
    <w:p w:rsidR="009C4308" w:rsidRPr="00BC7F23" w:rsidRDefault="009C4308" w:rsidP="00E06122">
      <w:pPr>
        <w:spacing w:after="60"/>
        <w:jc w:val="both"/>
      </w:pPr>
      <w:r w:rsidRPr="002A508D">
        <w:rPr>
          <w:b/>
          <w:bCs/>
        </w:rPr>
        <w:t>Reino:</w:t>
      </w:r>
      <w:r>
        <w:rPr>
          <w:b/>
          <w:bCs/>
        </w:rPr>
        <w:t xml:space="preserve"> </w:t>
      </w:r>
      <w:r w:rsidR="00BC7F23" w:rsidRPr="00BC7F23">
        <w:rPr>
          <w:bCs/>
        </w:rPr>
        <w:t xml:space="preserve">Animalia </w:t>
      </w:r>
    </w:p>
    <w:p w:rsidR="002A508D" w:rsidRPr="00BC7F23" w:rsidRDefault="00BC7F23" w:rsidP="00E06122">
      <w:pPr>
        <w:spacing w:after="60"/>
        <w:jc w:val="both"/>
        <w:rPr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Phylum</w:t>
      </w:r>
      <w:proofErr w:type="spellEnd"/>
      <w:r>
        <w:rPr>
          <w:b/>
          <w:bCs/>
        </w:rPr>
        <w:t xml:space="preserve">: </w:t>
      </w:r>
      <w:proofErr w:type="spellStart"/>
      <w:r w:rsidRPr="00BC7F23">
        <w:rPr>
          <w:bCs/>
        </w:rPr>
        <w:t>Arthropoda</w:t>
      </w:r>
      <w:proofErr w:type="spellEnd"/>
    </w:p>
    <w:p w:rsidR="002A508D" w:rsidRPr="000025A0" w:rsidRDefault="002A508D" w:rsidP="00E06122">
      <w:pPr>
        <w:spacing w:after="60"/>
        <w:jc w:val="both"/>
      </w:pPr>
      <w:r w:rsidRPr="002A508D">
        <w:rPr>
          <w:b/>
          <w:bCs/>
        </w:rPr>
        <w:t xml:space="preserve">    Clase: </w:t>
      </w:r>
      <w:proofErr w:type="spellStart"/>
      <w:r w:rsidR="000025A0">
        <w:rPr>
          <w:bCs/>
        </w:rPr>
        <w:t>Insecta</w:t>
      </w:r>
      <w:proofErr w:type="spellEnd"/>
      <w:r w:rsidR="000025A0">
        <w:rPr>
          <w:bCs/>
        </w:rPr>
        <w:t xml:space="preserve"> </w:t>
      </w:r>
    </w:p>
    <w:p w:rsidR="002A508D" w:rsidRPr="002A508D" w:rsidRDefault="002A508D" w:rsidP="00E06122">
      <w:pPr>
        <w:spacing w:after="60"/>
        <w:jc w:val="both"/>
      </w:pPr>
      <w:r w:rsidRPr="002A508D">
        <w:rPr>
          <w:b/>
          <w:bCs/>
        </w:rPr>
        <w:t xml:space="preserve">      Orden: </w:t>
      </w:r>
      <w:proofErr w:type="spellStart"/>
      <w:r w:rsidR="000025A0" w:rsidRPr="000025A0">
        <w:rPr>
          <w:bCs/>
        </w:rPr>
        <w:t>Coleoptera</w:t>
      </w:r>
      <w:proofErr w:type="spellEnd"/>
    </w:p>
    <w:p w:rsidR="00B91134" w:rsidRPr="000025A0" w:rsidRDefault="002A508D" w:rsidP="00E06122">
      <w:pPr>
        <w:spacing w:after="60"/>
        <w:jc w:val="both"/>
        <w:rPr>
          <w:bCs/>
        </w:rPr>
      </w:pPr>
      <w:r w:rsidRPr="002A508D">
        <w:rPr>
          <w:b/>
          <w:bCs/>
        </w:rPr>
        <w:t xml:space="preserve">        Familia: </w:t>
      </w:r>
      <w:proofErr w:type="spellStart"/>
      <w:r w:rsidR="008F21D2" w:rsidRPr="008F21D2">
        <w:rPr>
          <w:bCs/>
        </w:rPr>
        <w:t>Coccinellidae</w:t>
      </w:r>
      <w:proofErr w:type="spellEnd"/>
    </w:p>
    <w:p w:rsidR="002A508D" w:rsidRPr="000025A0" w:rsidRDefault="002A508D" w:rsidP="00E06122">
      <w:pPr>
        <w:spacing w:after="60"/>
        <w:jc w:val="both"/>
        <w:rPr>
          <w:bCs/>
        </w:rPr>
      </w:pPr>
      <w:r w:rsidRPr="002A508D">
        <w:rPr>
          <w:b/>
          <w:bCs/>
        </w:rPr>
        <w:t xml:space="preserve">          Género: </w:t>
      </w:r>
      <w:proofErr w:type="spellStart"/>
      <w:r w:rsidR="008F21D2" w:rsidRPr="008F21D2">
        <w:rPr>
          <w:bCs/>
        </w:rPr>
        <w:t>Harmonia</w:t>
      </w:r>
      <w:proofErr w:type="spellEnd"/>
    </w:p>
    <w:p w:rsidR="0023427C" w:rsidRPr="0023427C" w:rsidRDefault="002A508D" w:rsidP="0023427C">
      <w:pPr>
        <w:pStyle w:val="Default"/>
        <w:rPr>
          <w:rFonts w:asciiTheme="minorHAnsi" w:hAnsiTheme="minorHAnsi" w:cstheme="minorBidi"/>
          <w:bCs/>
          <w:i/>
          <w:color w:val="auto"/>
          <w:sz w:val="22"/>
          <w:szCs w:val="22"/>
        </w:rPr>
      </w:pPr>
      <w:r w:rsidRPr="002A508D">
        <w:rPr>
          <w:b/>
          <w:bCs/>
        </w:rPr>
        <w:t xml:space="preserve">             Especie: </w:t>
      </w:r>
      <w:proofErr w:type="spellStart"/>
      <w:r w:rsidR="008F21D2" w:rsidRPr="008F21D2">
        <w:rPr>
          <w:rFonts w:asciiTheme="minorHAnsi" w:hAnsiTheme="minorHAnsi" w:cstheme="minorBidi"/>
          <w:bCs/>
          <w:color w:val="auto"/>
          <w:sz w:val="22"/>
          <w:szCs w:val="22"/>
        </w:rPr>
        <w:t>Harmonia</w:t>
      </w:r>
      <w:proofErr w:type="spellEnd"/>
      <w:r w:rsidR="008F21D2" w:rsidRPr="008F21D2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</w:t>
      </w:r>
      <w:proofErr w:type="spellStart"/>
      <w:r w:rsidR="008F21D2" w:rsidRPr="008F21D2">
        <w:rPr>
          <w:rFonts w:asciiTheme="minorHAnsi" w:hAnsiTheme="minorHAnsi" w:cstheme="minorBidi"/>
          <w:bCs/>
          <w:color w:val="auto"/>
          <w:sz w:val="22"/>
          <w:szCs w:val="22"/>
        </w:rPr>
        <w:t>axyridis</w:t>
      </w:r>
      <w:proofErr w:type="spellEnd"/>
    </w:p>
    <w:p w:rsidR="002A508D" w:rsidRDefault="002A508D" w:rsidP="00E06122">
      <w:pPr>
        <w:jc w:val="both"/>
      </w:pPr>
    </w:p>
    <w:p w:rsidR="00153699" w:rsidRPr="00F7539F" w:rsidRDefault="002933D5" w:rsidP="00E06122">
      <w:pPr>
        <w:jc w:val="both"/>
        <w:rPr>
          <w:color w:val="00B050"/>
        </w:rPr>
      </w:pPr>
      <w:r>
        <w:t>(</w:t>
      </w:r>
      <w:r w:rsidRPr="002933D5">
        <w:rPr>
          <w:color w:val="00B050"/>
        </w:rPr>
        <w:t>CABI, 2017</w:t>
      </w:r>
      <w:r>
        <w:t>)</w:t>
      </w:r>
      <w:r w:rsidRPr="00F4363E">
        <w:t>.</w:t>
      </w:r>
    </w:p>
    <w:p w:rsidR="002A508D" w:rsidRPr="002A508D" w:rsidRDefault="002A508D" w:rsidP="00E06122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Nombre común</w:t>
      </w:r>
    </w:p>
    <w:p w:rsidR="00153699" w:rsidRPr="00090F53" w:rsidRDefault="00153699" w:rsidP="00E06122">
      <w:pPr>
        <w:jc w:val="both"/>
      </w:pPr>
    </w:p>
    <w:p w:rsidR="00903D52" w:rsidRPr="00903D52" w:rsidRDefault="00903D52" w:rsidP="00903D52">
      <w:pPr>
        <w:spacing w:after="0" w:line="240" w:lineRule="auto"/>
      </w:pPr>
      <w:proofErr w:type="spellStart"/>
      <w:r w:rsidRPr="00090F53">
        <w:t>M</w:t>
      </w:r>
      <w:r w:rsidRPr="00903D52">
        <w:t>ulticoloured</w:t>
      </w:r>
      <w:proofErr w:type="spellEnd"/>
      <w:r w:rsidRPr="00903D52">
        <w:t xml:space="preserve"> </w:t>
      </w:r>
      <w:proofErr w:type="spellStart"/>
      <w:r w:rsidRPr="00903D52">
        <w:t>Asian</w:t>
      </w:r>
      <w:proofErr w:type="spellEnd"/>
      <w:r w:rsidRPr="00903D52">
        <w:t xml:space="preserve"> </w:t>
      </w:r>
      <w:proofErr w:type="spellStart"/>
      <w:r w:rsidRPr="00903D52">
        <w:t>ladybird</w:t>
      </w:r>
      <w:proofErr w:type="spellEnd"/>
      <w:r w:rsidRPr="00903D52">
        <w:t xml:space="preserve">; </w:t>
      </w:r>
      <w:proofErr w:type="spellStart"/>
      <w:r w:rsidRPr="00903D52">
        <w:t>multicoloured</w:t>
      </w:r>
      <w:proofErr w:type="spellEnd"/>
      <w:r w:rsidRPr="00903D52">
        <w:t xml:space="preserve"> </w:t>
      </w:r>
      <w:proofErr w:type="spellStart"/>
      <w:r w:rsidRPr="00903D52">
        <w:t>ladybird</w:t>
      </w:r>
      <w:proofErr w:type="spellEnd"/>
      <w:r w:rsidRPr="00090F53">
        <w:t xml:space="preserve"> y </w:t>
      </w:r>
      <w:r w:rsidRPr="00903D52">
        <w:t>mariquita asiática</w:t>
      </w:r>
    </w:p>
    <w:p w:rsidR="002933D5" w:rsidRDefault="002933D5" w:rsidP="002933D5">
      <w:pPr>
        <w:jc w:val="both"/>
      </w:pPr>
    </w:p>
    <w:p w:rsidR="002933D5" w:rsidRPr="00F7539F" w:rsidRDefault="002933D5" w:rsidP="002933D5">
      <w:pPr>
        <w:jc w:val="both"/>
        <w:rPr>
          <w:color w:val="00B050"/>
        </w:rPr>
      </w:pPr>
      <w:r>
        <w:t>(</w:t>
      </w:r>
      <w:r w:rsidRPr="002933D5">
        <w:rPr>
          <w:color w:val="00B050"/>
        </w:rPr>
        <w:t>CABI, 2017</w:t>
      </w:r>
      <w:r>
        <w:t>)</w:t>
      </w:r>
      <w:r w:rsidRPr="00F4363E">
        <w:t>.</w:t>
      </w:r>
    </w:p>
    <w:p w:rsidR="00E06122" w:rsidRDefault="00E06122" w:rsidP="00E06122">
      <w:pPr>
        <w:jc w:val="both"/>
      </w:pPr>
    </w:p>
    <w:p w:rsidR="002A508D" w:rsidRPr="002A508D" w:rsidRDefault="002A508D" w:rsidP="00E06122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Sinonimias</w:t>
      </w:r>
    </w:p>
    <w:p w:rsidR="00153699" w:rsidRPr="000C2EFF" w:rsidRDefault="00153699" w:rsidP="00E06122">
      <w:pPr>
        <w:jc w:val="both"/>
      </w:pPr>
    </w:p>
    <w:p w:rsidR="008F21D2" w:rsidRPr="008F21D2" w:rsidRDefault="008F21D2" w:rsidP="00090F53">
      <w:pPr>
        <w:jc w:val="both"/>
      </w:pPr>
      <w:proofErr w:type="spellStart"/>
      <w:r w:rsidRPr="008F21D2">
        <w:t>Anatis</w:t>
      </w:r>
      <w:proofErr w:type="spellEnd"/>
      <w:r w:rsidRPr="008F21D2">
        <w:t xml:space="preserve"> circe </w:t>
      </w:r>
      <w:proofErr w:type="spellStart"/>
      <w:r w:rsidRPr="008F21D2">
        <w:t>Mulsant</w:t>
      </w:r>
      <w:proofErr w:type="spellEnd"/>
    </w:p>
    <w:p w:rsidR="008F21D2" w:rsidRPr="008F21D2" w:rsidRDefault="008F21D2" w:rsidP="00090F53">
      <w:pPr>
        <w:jc w:val="both"/>
      </w:pPr>
      <w:proofErr w:type="spellStart"/>
      <w:r w:rsidRPr="008F21D2">
        <w:t>Coccinella</w:t>
      </w:r>
      <w:proofErr w:type="spellEnd"/>
      <w:r w:rsidRPr="008F21D2">
        <w:t xml:space="preserve"> 19-sinata </w:t>
      </w:r>
      <w:proofErr w:type="spellStart"/>
      <w:r w:rsidRPr="008F21D2">
        <w:t>Faldermann</w:t>
      </w:r>
      <w:proofErr w:type="spellEnd"/>
    </w:p>
    <w:p w:rsidR="008F21D2" w:rsidRPr="008F21D2" w:rsidRDefault="008F21D2" w:rsidP="00090F53">
      <w:pPr>
        <w:jc w:val="both"/>
      </w:pPr>
      <w:proofErr w:type="spellStart"/>
      <w:r w:rsidRPr="008F21D2">
        <w:t>Coccinella</w:t>
      </w:r>
      <w:proofErr w:type="spellEnd"/>
      <w:r w:rsidRPr="008F21D2">
        <w:t xml:space="preserve"> </w:t>
      </w:r>
      <w:proofErr w:type="spellStart"/>
      <w:r w:rsidRPr="008F21D2">
        <w:t>axyridis</w:t>
      </w:r>
      <w:proofErr w:type="spellEnd"/>
      <w:r w:rsidRPr="008F21D2">
        <w:t xml:space="preserve"> Pallas</w:t>
      </w:r>
    </w:p>
    <w:p w:rsidR="008F21D2" w:rsidRPr="008F21D2" w:rsidRDefault="008F21D2" w:rsidP="00090F53">
      <w:pPr>
        <w:jc w:val="both"/>
      </w:pPr>
      <w:proofErr w:type="spellStart"/>
      <w:r w:rsidRPr="008F21D2">
        <w:t>Coccinella</w:t>
      </w:r>
      <w:proofErr w:type="spellEnd"/>
      <w:r w:rsidRPr="008F21D2">
        <w:t xml:space="preserve"> conspicua </w:t>
      </w:r>
      <w:proofErr w:type="spellStart"/>
      <w:r w:rsidRPr="008F21D2">
        <w:t>Faldermann</w:t>
      </w:r>
      <w:proofErr w:type="spellEnd"/>
    </w:p>
    <w:p w:rsidR="008F21D2" w:rsidRPr="008F21D2" w:rsidRDefault="008F21D2" w:rsidP="00090F53">
      <w:pPr>
        <w:jc w:val="both"/>
      </w:pPr>
      <w:proofErr w:type="spellStart"/>
      <w:r w:rsidRPr="008F21D2">
        <w:t>Coccinella</w:t>
      </w:r>
      <w:proofErr w:type="spellEnd"/>
      <w:r w:rsidRPr="008F21D2">
        <w:t xml:space="preserve"> </w:t>
      </w:r>
      <w:proofErr w:type="spellStart"/>
      <w:r w:rsidRPr="008F21D2">
        <w:t>succinea</w:t>
      </w:r>
      <w:proofErr w:type="spellEnd"/>
      <w:r w:rsidRPr="008F21D2">
        <w:t xml:space="preserve"> Hop</w:t>
      </w:r>
    </w:p>
    <w:p w:rsidR="008F21D2" w:rsidRPr="008F21D2" w:rsidRDefault="008F21D2" w:rsidP="00090F53">
      <w:pPr>
        <w:jc w:val="both"/>
      </w:pPr>
      <w:proofErr w:type="spellStart"/>
      <w:r w:rsidRPr="008F21D2">
        <w:t>Cocinella</w:t>
      </w:r>
      <w:proofErr w:type="spellEnd"/>
      <w:r w:rsidRPr="008F21D2">
        <w:t xml:space="preserve"> </w:t>
      </w:r>
      <w:proofErr w:type="spellStart"/>
      <w:r w:rsidRPr="008F21D2">
        <w:t>bisex-notata</w:t>
      </w:r>
      <w:proofErr w:type="spellEnd"/>
      <w:r w:rsidRPr="008F21D2">
        <w:t xml:space="preserve"> </w:t>
      </w:r>
      <w:proofErr w:type="spellStart"/>
      <w:r w:rsidRPr="008F21D2">
        <w:t>Herbst</w:t>
      </w:r>
      <w:proofErr w:type="spellEnd"/>
    </w:p>
    <w:p w:rsidR="008F21D2" w:rsidRPr="008F21D2" w:rsidRDefault="008F21D2" w:rsidP="00090F53">
      <w:pPr>
        <w:jc w:val="both"/>
      </w:pPr>
      <w:proofErr w:type="spellStart"/>
      <w:r w:rsidRPr="008F21D2">
        <w:t>Harmonia</w:t>
      </w:r>
      <w:proofErr w:type="spellEnd"/>
      <w:r w:rsidRPr="008F21D2">
        <w:t xml:space="preserve"> </w:t>
      </w:r>
      <w:proofErr w:type="spellStart"/>
      <w:r w:rsidRPr="008F21D2">
        <w:t>spectabilis</w:t>
      </w:r>
      <w:proofErr w:type="spellEnd"/>
      <w:r w:rsidRPr="008F21D2">
        <w:t xml:space="preserve"> </w:t>
      </w:r>
      <w:proofErr w:type="spellStart"/>
      <w:r w:rsidRPr="008F21D2">
        <w:t>Faldermann</w:t>
      </w:r>
      <w:proofErr w:type="spellEnd"/>
    </w:p>
    <w:p w:rsidR="008F21D2" w:rsidRPr="008F21D2" w:rsidRDefault="008F21D2" w:rsidP="00090F53">
      <w:pPr>
        <w:jc w:val="both"/>
      </w:pPr>
      <w:proofErr w:type="spellStart"/>
      <w:r w:rsidRPr="008F21D2">
        <w:t>Leis</w:t>
      </w:r>
      <w:proofErr w:type="spellEnd"/>
      <w:r w:rsidRPr="008F21D2">
        <w:t xml:space="preserve"> </w:t>
      </w:r>
      <w:proofErr w:type="spellStart"/>
      <w:r w:rsidRPr="008F21D2">
        <w:t>axyridis</w:t>
      </w:r>
      <w:proofErr w:type="spellEnd"/>
      <w:r w:rsidRPr="008F21D2">
        <w:t xml:space="preserve"> Pallas</w:t>
      </w:r>
    </w:p>
    <w:p w:rsidR="008F21D2" w:rsidRPr="008F21D2" w:rsidRDefault="008F21D2" w:rsidP="00090F53">
      <w:pPr>
        <w:jc w:val="both"/>
      </w:pPr>
      <w:proofErr w:type="spellStart"/>
      <w:r w:rsidRPr="008F21D2">
        <w:t>Ptychanatis</w:t>
      </w:r>
      <w:proofErr w:type="spellEnd"/>
      <w:r w:rsidRPr="008F21D2">
        <w:t xml:space="preserve"> </w:t>
      </w:r>
      <w:proofErr w:type="spellStart"/>
      <w:r w:rsidRPr="008F21D2">
        <w:t>axyridis</w:t>
      </w:r>
      <w:proofErr w:type="spellEnd"/>
      <w:r w:rsidRPr="008F21D2">
        <w:t xml:space="preserve"> Pallas</w:t>
      </w:r>
    </w:p>
    <w:p w:rsidR="008F21D2" w:rsidRPr="008F21D2" w:rsidRDefault="008F21D2" w:rsidP="00090F53">
      <w:pPr>
        <w:jc w:val="both"/>
      </w:pPr>
      <w:proofErr w:type="spellStart"/>
      <w:r w:rsidRPr="008F21D2">
        <w:lastRenderedPageBreak/>
        <w:t>Ptychanatis</w:t>
      </w:r>
      <w:proofErr w:type="spellEnd"/>
      <w:r w:rsidRPr="008F21D2">
        <w:t xml:space="preserve"> </w:t>
      </w:r>
      <w:proofErr w:type="spellStart"/>
      <w:r w:rsidRPr="008F21D2">
        <w:t>yedoensis</w:t>
      </w:r>
      <w:proofErr w:type="spellEnd"/>
      <w:r w:rsidRPr="008F21D2">
        <w:t xml:space="preserve"> </w:t>
      </w:r>
      <w:proofErr w:type="spellStart"/>
      <w:r w:rsidRPr="008F21D2">
        <w:t>Takizawa</w:t>
      </w:r>
      <w:proofErr w:type="spellEnd"/>
    </w:p>
    <w:p w:rsidR="00153699" w:rsidRDefault="002933D5" w:rsidP="00E06122">
      <w:pPr>
        <w:jc w:val="both"/>
      </w:pPr>
      <w:r>
        <w:t>(</w:t>
      </w:r>
      <w:r w:rsidRPr="002933D5">
        <w:rPr>
          <w:color w:val="00B050"/>
        </w:rPr>
        <w:t>CABI, 2017</w:t>
      </w:r>
      <w:r>
        <w:t>)</w:t>
      </w:r>
      <w:r w:rsidRPr="00F4363E">
        <w:t>.</w:t>
      </w:r>
    </w:p>
    <w:p w:rsidR="009B11A9" w:rsidRDefault="009B11A9" w:rsidP="00E06122">
      <w:pPr>
        <w:jc w:val="both"/>
      </w:pPr>
    </w:p>
    <w:p w:rsidR="00ED5868" w:rsidRPr="002A508D" w:rsidRDefault="00204667" w:rsidP="00E06122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Origen</w:t>
      </w:r>
      <w:r w:rsidR="002A508D">
        <w:rPr>
          <w:rFonts w:ascii="Arial Rounded MT Bold" w:hAnsi="Arial Rounded MT Bold"/>
          <w:b/>
          <w:color w:val="0070C0"/>
          <w:sz w:val="24"/>
        </w:rPr>
        <w:t xml:space="preserve"> y distribución</w:t>
      </w:r>
    </w:p>
    <w:p w:rsidR="000C75E6" w:rsidRDefault="00F4363E" w:rsidP="00B65455">
      <w:pPr>
        <w:autoSpaceDE w:val="0"/>
        <w:autoSpaceDN w:val="0"/>
        <w:adjustRightInd w:val="0"/>
        <w:spacing w:after="0" w:line="240" w:lineRule="auto"/>
        <w:jc w:val="both"/>
      </w:pPr>
      <w:r w:rsidRPr="00F4363E">
        <w:t xml:space="preserve">H. </w:t>
      </w:r>
      <w:proofErr w:type="spellStart"/>
      <w:r w:rsidRPr="00F4363E">
        <w:t>axyridis</w:t>
      </w:r>
      <w:proofErr w:type="spellEnd"/>
      <w:r w:rsidRPr="00F4363E">
        <w:t xml:space="preserve"> es nativo del </w:t>
      </w:r>
      <w:r w:rsidR="000C75E6">
        <w:t>Asia central y oriental</w:t>
      </w:r>
      <w:r w:rsidR="001A5232">
        <w:t xml:space="preserve"> (</w:t>
      </w:r>
      <w:r w:rsidR="001A5232" w:rsidRPr="002933D5">
        <w:rPr>
          <w:color w:val="00B050"/>
        </w:rPr>
        <w:t>CABI, 2017</w:t>
      </w:r>
      <w:r w:rsidR="001A5232">
        <w:t>)</w:t>
      </w:r>
      <w:r w:rsidR="000C75E6">
        <w:t>.</w:t>
      </w:r>
    </w:p>
    <w:p w:rsidR="000C75E6" w:rsidRDefault="000C75E6" w:rsidP="00B65455">
      <w:pPr>
        <w:autoSpaceDE w:val="0"/>
        <w:autoSpaceDN w:val="0"/>
        <w:adjustRightInd w:val="0"/>
        <w:spacing w:after="0" w:line="240" w:lineRule="auto"/>
        <w:jc w:val="both"/>
      </w:pPr>
    </w:p>
    <w:p w:rsidR="003666E9" w:rsidRPr="003666E9" w:rsidRDefault="003666E9" w:rsidP="00B6545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666E9">
        <w:rPr>
          <w:b/>
        </w:rPr>
        <w:t xml:space="preserve">Distribución </w:t>
      </w:r>
    </w:p>
    <w:p w:rsidR="000C75E6" w:rsidRDefault="000C75E6" w:rsidP="000C75E6">
      <w:pPr>
        <w:autoSpaceDE w:val="0"/>
        <w:autoSpaceDN w:val="0"/>
        <w:adjustRightInd w:val="0"/>
        <w:spacing w:after="0" w:line="240" w:lineRule="auto"/>
        <w:jc w:val="both"/>
      </w:pPr>
      <w:r>
        <w:t>Con un</w:t>
      </w:r>
      <w:r w:rsidRPr="00F4363E">
        <w:t xml:space="preserve"> </w:t>
      </w:r>
      <w:r>
        <w:t xml:space="preserve">rango de </w:t>
      </w:r>
      <w:r w:rsidRPr="00F4363E">
        <w:t xml:space="preserve">extensión </w:t>
      </w:r>
      <w:r>
        <w:t>que va</w:t>
      </w:r>
      <w:r w:rsidRPr="00F4363E">
        <w:t xml:space="preserve"> desde las montañas de </w:t>
      </w:r>
      <w:proofErr w:type="spellStart"/>
      <w:r w:rsidRPr="00F4363E">
        <w:t>Altai</w:t>
      </w:r>
      <w:proofErr w:type="spellEnd"/>
      <w:r w:rsidRPr="00F4363E">
        <w:t xml:space="preserve"> hasta la costa del Pacífico y Japón (de oeste a este) y de Siberia central a</w:t>
      </w:r>
      <w:r>
        <w:t xml:space="preserve">l sur de China (de norte a sur). </w:t>
      </w:r>
      <w:r w:rsidRPr="00F4363E">
        <w:t xml:space="preserve">Se sabe que se han introducido (tanto intencionalmente como no intencionalmente) en Europa, América del Norte, Sudamérica, Oriente Medio y Sudáfrica. Los escarabajos muertos también han sido recientemente interceptados en Australia. La información sobre la distribución global de H. </w:t>
      </w:r>
      <w:proofErr w:type="spellStart"/>
      <w:r w:rsidRPr="00F4363E">
        <w:t>axyridis</w:t>
      </w:r>
      <w:proofErr w:type="spellEnd"/>
      <w:r w:rsidRPr="00F4363E">
        <w:t xml:space="preserve"> está lejos de ser exhaustiva; Sin embargo, existe una alta probabilidad de que se produzca ampliamente, principalmente a través de introducciones intencionales y dispersión natural</w:t>
      </w:r>
      <w:r>
        <w:t xml:space="preserve"> </w:t>
      </w:r>
      <w:r w:rsidR="002933D5">
        <w:t>(</w:t>
      </w:r>
      <w:r w:rsidRPr="002933D5">
        <w:rPr>
          <w:color w:val="00B050"/>
        </w:rPr>
        <w:t>CABI, 2017</w:t>
      </w:r>
      <w:r w:rsidR="002933D5">
        <w:t>)</w:t>
      </w:r>
      <w:r w:rsidRPr="00F4363E">
        <w:t>.</w:t>
      </w:r>
    </w:p>
    <w:p w:rsidR="009B11A9" w:rsidRPr="00117661" w:rsidRDefault="009B11A9" w:rsidP="000C75E6">
      <w:pPr>
        <w:autoSpaceDE w:val="0"/>
        <w:autoSpaceDN w:val="0"/>
        <w:adjustRightInd w:val="0"/>
        <w:spacing w:after="0" w:line="240" w:lineRule="auto"/>
        <w:jc w:val="both"/>
      </w:pPr>
    </w:p>
    <w:p w:rsidR="00D9769D" w:rsidRDefault="009B11A9" w:rsidP="00D9769D">
      <w:pPr>
        <w:jc w:val="both"/>
      </w:pPr>
      <w:r>
        <w:rPr>
          <w:noProof/>
          <w:lang w:eastAsia="es-MX"/>
        </w:rPr>
        <w:drawing>
          <wp:inline distT="0" distB="0" distL="0" distR="0" wp14:anchorId="31583062" wp14:editId="1F44E06B">
            <wp:extent cx="5596128" cy="3175923"/>
            <wp:effectExtent l="0" t="0" r="508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01" cy="3176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69D">
        <w:t>(</w:t>
      </w:r>
      <w:r w:rsidR="00D9769D" w:rsidRPr="002933D5">
        <w:rPr>
          <w:color w:val="00B050"/>
        </w:rPr>
        <w:t>CABI, 2017</w:t>
      </w:r>
      <w:r w:rsidR="00D9769D">
        <w:t>)</w:t>
      </w:r>
      <w:r w:rsidR="00D9769D" w:rsidRPr="00F4363E">
        <w:t>.</w:t>
      </w:r>
    </w:p>
    <w:p w:rsidR="003838F9" w:rsidRDefault="003838F9" w:rsidP="00E06122">
      <w:pPr>
        <w:jc w:val="both"/>
      </w:pPr>
    </w:p>
    <w:p w:rsidR="00ED5868" w:rsidRPr="002A508D" w:rsidRDefault="00204667" w:rsidP="00E06122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Estatus en México</w:t>
      </w:r>
    </w:p>
    <w:p w:rsidR="00897A7A" w:rsidRDefault="00897A7A" w:rsidP="001D384D">
      <w:pPr>
        <w:autoSpaceDE w:val="0"/>
        <w:autoSpaceDN w:val="0"/>
        <w:adjustRightInd w:val="0"/>
        <w:spacing w:after="0" w:line="240" w:lineRule="auto"/>
        <w:jc w:val="both"/>
      </w:pPr>
      <w:r w:rsidRPr="00897A7A">
        <w:t>En México, la especie se ha encontrado en los estados de Oaxaca, Morelos, Pachuca, Morelia, Querétaro, Guanajuato, Monterrey y Ciudad de México (</w:t>
      </w:r>
      <w:r w:rsidRPr="00656297">
        <w:rPr>
          <w:color w:val="00B050"/>
        </w:rPr>
        <w:t>GBIF, 2013</w:t>
      </w:r>
      <w:r>
        <w:t xml:space="preserve">). </w:t>
      </w:r>
      <w:r w:rsidR="007511B7">
        <w:t>Y</w:t>
      </w:r>
      <w:r w:rsidRPr="007511B7">
        <w:t xml:space="preserve"> fue introducida a las huertas de nogal del norte del país de forma intencional para intensificar la regulación de los </w:t>
      </w:r>
      <w:proofErr w:type="spellStart"/>
      <w:r w:rsidRPr="007511B7">
        <w:t>áfidos</w:t>
      </w:r>
      <w:proofErr w:type="spellEnd"/>
      <w:r w:rsidRPr="007511B7">
        <w:t xml:space="preserve"> que atacan a este frutal. Asimismo se ha introducido a Europa, América del Norte, América del Sur, Oriente Me</w:t>
      </w:r>
      <w:r w:rsidR="008775A8">
        <w:t>dio y África del Sur (</w:t>
      </w:r>
      <w:r w:rsidR="008775A8" w:rsidRPr="00656297">
        <w:rPr>
          <w:color w:val="00B050"/>
        </w:rPr>
        <w:t>CABI, 2017</w:t>
      </w:r>
      <w:r w:rsidRPr="007511B7">
        <w:t xml:space="preserve">), como un elemento de control para las plagas </w:t>
      </w:r>
      <w:r w:rsidRPr="007511B7">
        <w:lastRenderedPageBreak/>
        <w:t xml:space="preserve">de </w:t>
      </w:r>
      <w:proofErr w:type="spellStart"/>
      <w:r w:rsidRPr="007511B7">
        <w:t>áfidos</w:t>
      </w:r>
      <w:proofErr w:type="spellEnd"/>
      <w:r w:rsidRPr="007511B7">
        <w:t xml:space="preserve"> y cóccidos en la agricultura (</w:t>
      </w:r>
      <w:r w:rsidRPr="002933D5">
        <w:rPr>
          <w:color w:val="00B050"/>
        </w:rPr>
        <w:t>Carbonell &amp; Sesma, 2013</w:t>
      </w:r>
      <w:r w:rsidRPr="007511B7">
        <w:t>), y de forma accidental con productos hortícolas y ornamentales (</w:t>
      </w:r>
      <w:r w:rsidRPr="00656297">
        <w:rPr>
          <w:color w:val="00B050"/>
        </w:rPr>
        <w:t>Koch et al, 2006</w:t>
      </w:r>
      <w:r w:rsidRPr="007511B7">
        <w:t>). A menudo también se ha introducido por sí mismo o ha sido transportada p</w:t>
      </w:r>
      <w:r w:rsidR="008775A8">
        <w:t>or los seres humanos (</w:t>
      </w:r>
      <w:r w:rsidR="008775A8" w:rsidRPr="00656297">
        <w:rPr>
          <w:color w:val="00B050"/>
        </w:rPr>
        <w:t>CABI, 2017</w:t>
      </w:r>
      <w:r w:rsidRPr="007511B7">
        <w:t>).</w:t>
      </w:r>
    </w:p>
    <w:p w:rsidR="00017F58" w:rsidRDefault="00017F58" w:rsidP="001D384D">
      <w:pPr>
        <w:autoSpaceDE w:val="0"/>
        <w:autoSpaceDN w:val="0"/>
        <w:adjustRightInd w:val="0"/>
        <w:spacing w:after="0" w:line="240" w:lineRule="auto"/>
        <w:jc w:val="both"/>
      </w:pPr>
    </w:p>
    <w:p w:rsidR="00ED5868" w:rsidRDefault="00204667" w:rsidP="00E06122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Hábitat</w:t>
      </w:r>
      <w:r w:rsidR="002A508D">
        <w:rPr>
          <w:rFonts w:ascii="Arial Rounded MT Bold" w:hAnsi="Arial Rounded MT Bold"/>
          <w:b/>
          <w:color w:val="0070C0"/>
          <w:sz w:val="24"/>
        </w:rPr>
        <w:t xml:space="preserve"> y hospederos</w:t>
      </w:r>
    </w:p>
    <w:p w:rsidR="00117661" w:rsidRDefault="001D384D" w:rsidP="001D384D">
      <w:pPr>
        <w:autoSpaceDE w:val="0"/>
        <w:autoSpaceDN w:val="0"/>
        <w:adjustRightInd w:val="0"/>
        <w:spacing w:after="0" w:line="240" w:lineRule="auto"/>
        <w:jc w:val="both"/>
      </w:pPr>
      <w:r w:rsidRPr="001D384D">
        <w:t xml:space="preserve">H. </w:t>
      </w:r>
      <w:proofErr w:type="spellStart"/>
      <w:r w:rsidRPr="001D384D">
        <w:t>axyridis</w:t>
      </w:r>
      <w:proofErr w:type="spellEnd"/>
      <w:r w:rsidRPr="001D384D">
        <w:t xml:space="preserve"> es principalmente una especie arbórea polifásica que habita huertos, bosques y vegetación de campo antiguo; Sin embargo, tiene la capacidad de explotar los recursos en una amplia gama de hábitats, incluyendo ecosistemas agrícolas, zonas ribereñas, áreas urbanas y humedales. Estudios completos sobre el establecimiento de H. </w:t>
      </w:r>
      <w:proofErr w:type="spellStart"/>
      <w:r w:rsidRPr="001D384D">
        <w:t>axyridis</w:t>
      </w:r>
      <w:proofErr w:type="spellEnd"/>
      <w:r w:rsidRPr="001D384D">
        <w:t xml:space="preserve"> en el suroeste de Michigan, Estados Unidos, donde el paisaje es uno de los campos agrícolas intercalados con plantaciones de coníferas y deciduos</w:t>
      </w:r>
      <w:r>
        <w:t>.</w:t>
      </w:r>
      <w:r w:rsidRPr="001D384D">
        <w:t xml:space="preserve"> H. </w:t>
      </w:r>
      <w:proofErr w:type="spellStart"/>
      <w:r w:rsidRPr="001D384D">
        <w:t>axyridis</w:t>
      </w:r>
      <w:proofErr w:type="spellEnd"/>
      <w:r w:rsidRPr="001D384D">
        <w:t xml:space="preserve"> se desarrolla y se cría en hábitats agrícolas, tales como cultivos forrajeros, maíz (Zea </w:t>
      </w:r>
      <w:proofErr w:type="spellStart"/>
      <w:r w:rsidRPr="001D384D">
        <w:t>mays</w:t>
      </w:r>
      <w:proofErr w:type="spellEnd"/>
      <w:r w:rsidRPr="001D384D">
        <w:t>), soja (</w:t>
      </w:r>
      <w:proofErr w:type="spellStart"/>
      <w:r w:rsidRPr="001D384D">
        <w:t>Glycine</w:t>
      </w:r>
      <w:proofErr w:type="spellEnd"/>
      <w:r w:rsidRPr="001D384D">
        <w:t xml:space="preserve"> </w:t>
      </w:r>
      <w:proofErr w:type="spellStart"/>
      <w:r w:rsidRPr="001D384D">
        <w:t>max</w:t>
      </w:r>
      <w:proofErr w:type="spellEnd"/>
      <w:r w:rsidRPr="001D384D">
        <w:t>) y trigo (</w:t>
      </w:r>
      <w:proofErr w:type="spellStart"/>
      <w:r w:rsidRPr="001D384D">
        <w:t>Triticum</w:t>
      </w:r>
      <w:proofErr w:type="spellEnd"/>
      <w:r w:rsidRPr="001D384D">
        <w:t xml:space="preserve"> </w:t>
      </w:r>
      <w:proofErr w:type="spellStart"/>
      <w:r w:rsidRPr="001D384D">
        <w:t>aestivum</w:t>
      </w:r>
      <w:proofErr w:type="spellEnd"/>
      <w:r w:rsidRPr="001D384D">
        <w:t xml:space="preserve">) y el bosque de coníferas. De hecho, a los 4 años de su llegada a Michigan, H. </w:t>
      </w:r>
      <w:proofErr w:type="spellStart"/>
      <w:r w:rsidRPr="001D384D">
        <w:t>axyridis</w:t>
      </w:r>
      <w:proofErr w:type="spellEnd"/>
      <w:r w:rsidRPr="001D384D">
        <w:t xml:space="preserve"> se había convertido en un </w:t>
      </w:r>
      <w:proofErr w:type="spellStart"/>
      <w:r w:rsidRPr="001D384D">
        <w:t>coccinelid</w:t>
      </w:r>
      <w:r w:rsidR="00DD56CB">
        <w:t>o</w:t>
      </w:r>
      <w:proofErr w:type="spellEnd"/>
      <w:r w:rsidRPr="001D384D">
        <w:t xml:space="preserve"> dominante, hallado en todos los hábitats controlados. Otra evidencia que respalda la naturaleza </w:t>
      </w:r>
      <w:proofErr w:type="spellStart"/>
      <w:r w:rsidRPr="001D384D">
        <w:t>eutrópica</w:t>
      </w:r>
      <w:proofErr w:type="spellEnd"/>
      <w:r w:rsidRPr="001D384D">
        <w:t xml:space="preserve"> de H. </w:t>
      </w:r>
      <w:proofErr w:type="spellStart"/>
      <w:r w:rsidRPr="001D384D">
        <w:t>axyridis</w:t>
      </w:r>
      <w:proofErr w:type="spellEnd"/>
      <w:r w:rsidRPr="001D384D">
        <w:t xml:space="preserve"> proviene de su amplia gama nativa de Asia y su reciente dispersión exitosa en toda América del Norte y en toda Europa. Esta capacidad de explotar una diversidad de hábitats sugiere que H. </w:t>
      </w:r>
      <w:proofErr w:type="spellStart"/>
      <w:r w:rsidRPr="001D384D">
        <w:t>axyridis</w:t>
      </w:r>
      <w:proofErr w:type="spellEnd"/>
      <w:r w:rsidRPr="001D384D">
        <w:t xml:space="preserve"> tiene el potencial de propagarse e invadir una amplia gama de ecosistemas</w:t>
      </w:r>
      <w:r>
        <w:t xml:space="preserve"> (</w:t>
      </w:r>
      <w:r w:rsidRPr="00656297">
        <w:rPr>
          <w:color w:val="00B050"/>
        </w:rPr>
        <w:t>CABI, 2017</w:t>
      </w:r>
      <w:r>
        <w:t>)</w:t>
      </w:r>
      <w:r w:rsidRPr="001D384D">
        <w:t>.</w:t>
      </w:r>
    </w:p>
    <w:p w:rsidR="00117661" w:rsidRDefault="00117661" w:rsidP="001D384D">
      <w:pPr>
        <w:autoSpaceDE w:val="0"/>
        <w:autoSpaceDN w:val="0"/>
        <w:adjustRightInd w:val="0"/>
        <w:spacing w:after="0" w:line="240" w:lineRule="auto"/>
        <w:jc w:val="both"/>
      </w:pPr>
    </w:p>
    <w:p w:rsidR="00017F58" w:rsidRDefault="00017F58" w:rsidP="001D384D">
      <w:pPr>
        <w:autoSpaceDE w:val="0"/>
        <w:autoSpaceDN w:val="0"/>
        <w:adjustRightInd w:val="0"/>
        <w:spacing w:after="0" w:line="240" w:lineRule="auto"/>
        <w:jc w:val="both"/>
      </w:pPr>
      <w:r w:rsidRPr="00017F58">
        <w:t xml:space="preserve">H. </w:t>
      </w:r>
      <w:proofErr w:type="spellStart"/>
      <w:r w:rsidRPr="00017F58">
        <w:t>axyridis</w:t>
      </w:r>
      <w:proofErr w:type="spellEnd"/>
      <w:r w:rsidRPr="00017F58">
        <w:t xml:space="preserve"> ha sido recientemente designado como estatus de plagas en la producción y procesamiento de frutas. A medida que las presas de insectos se vuelven escasas en el otoño, los adultos H. </w:t>
      </w:r>
      <w:proofErr w:type="spellStart"/>
      <w:r w:rsidRPr="00017F58">
        <w:t>axyridis</w:t>
      </w:r>
      <w:proofErr w:type="spellEnd"/>
      <w:r w:rsidRPr="00017F58">
        <w:t xml:space="preserve"> comienzan a agregarse y se alimentan de frutas como las manzanas (</w:t>
      </w:r>
      <w:proofErr w:type="spellStart"/>
      <w:r w:rsidRPr="00017F58">
        <w:t>Malus</w:t>
      </w:r>
      <w:proofErr w:type="spellEnd"/>
      <w:r w:rsidRPr="00017F58">
        <w:t xml:space="preserve"> domestica), las peras (</w:t>
      </w:r>
      <w:proofErr w:type="spellStart"/>
      <w:r w:rsidRPr="00017F58">
        <w:t>Pyrus</w:t>
      </w:r>
      <w:proofErr w:type="spellEnd"/>
      <w:r w:rsidRPr="00017F58">
        <w:t xml:space="preserve"> </w:t>
      </w:r>
      <w:proofErr w:type="spellStart"/>
      <w:r w:rsidRPr="00017F58">
        <w:t>communis</w:t>
      </w:r>
      <w:proofErr w:type="spellEnd"/>
      <w:r w:rsidRPr="00017F58">
        <w:t>) y las uvas (</w:t>
      </w:r>
      <w:proofErr w:type="spellStart"/>
      <w:r w:rsidRPr="00017F58">
        <w:t>Vitis</w:t>
      </w:r>
      <w:proofErr w:type="spellEnd"/>
      <w:r w:rsidRPr="00017F58">
        <w:t xml:space="preserve"> </w:t>
      </w:r>
      <w:proofErr w:type="spellStart"/>
      <w:r w:rsidRPr="00017F58">
        <w:t>vinifera</w:t>
      </w:r>
      <w:proofErr w:type="spellEnd"/>
      <w:r w:rsidRPr="00017F58">
        <w:t xml:space="preserve">). Esto es problemático para los cultivos de huerta y los viñedos en particular. No sólo H. </w:t>
      </w:r>
      <w:proofErr w:type="spellStart"/>
      <w:r w:rsidRPr="00017F58">
        <w:t>axyridis</w:t>
      </w:r>
      <w:proofErr w:type="spellEnd"/>
      <w:r w:rsidRPr="00017F58">
        <w:t xml:space="preserve"> causa manchas a la fruta, pero son difíciles de eliminar de los racimos de uvas y así obtener aplastado durante la cosecha y el procesamiento de los cultivos. Los alcaloides tóxicos contenidos en H. </w:t>
      </w:r>
      <w:proofErr w:type="spellStart"/>
      <w:r w:rsidRPr="00017F58">
        <w:t>axyridis</w:t>
      </w:r>
      <w:proofErr w:type="spellEnd"/>
      <w:r w:rsidRPr="00017F58">
        <w:t xml:space="preserve"> manchan la vendimia (</w:t>
      </w:r>
      <w:r>
        <w:t>CABI, 2017</w:t>
      </w:r>
      <w:r w:rsidRPr="00017F58">
        <w:t>).</w:t>
      </w:r>
    </w:p>
    <w:p w:rsidR="00017F58" w:rsidRDefault="00017F58" w:rsidP="001D384D">
      <w:pPr>
        <w:autoSpaceDE w:val="0"/>
        <w:autoSpaceDN w:val="0"/>
        <w:adjustRightInd w:val="0"/>
        <w:spacing w:after="0" w:line="240" w:lineRule="auto"/>
        <w:jc w:val="both"/>
      </w:pPr>
    </w:p>
    <w:p w:rsidR="00ED5868" w:rsidRPr="002A508D" w:rsidRDefault="00E25FA1" w:rsidP="00E06122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Descripción</w:t>
      </w:r>
      <w:r>
        <w:rPr>
          <w:rFonts w:ascii="Arial Rounded MT Bold" w:hAnsi="Arial Rounded MT Bold"/>
          <w:b/>
          <w:color w:val="0070C0"/>
          <w:sz w:val="24"/>
        </w:rPr>
        <w:t xml:space="preserve"> </w:t>
      </w:r>
      <w:r w:rsidR="000D2070">
        <w:rPr>
          <w:rFonts w:ascii="Arial Rounded MT Bold" w:hAnsi="Arial Rounded MT Bold"/>
          <w:b/>
          <w:color w:val="0070C0"/>
          <w:sz w:val="24"/>
        </w:rPr>
        <w:t>y</w:t>
      </w:r>
      <w:r>
        <w:rPr>
          <w:rFonts w:ascii="Arial Rounded MT Bold" w:hAnsi="Arial Rounded MT Bold"/>
          <w:b/>
          <w:color w:val="0070C0"/>
          <w:sz w:val="24"/>
        </w:rPr>
        <w:t xml:space="preserve"> </w:t>
      </w:r>
      <w:r w:rsidRPr="002A508D">
        <w:rPr>
          <w:rFonts w:ascii="Arial Rounded MT Bold" w:hAnsi="Arial Rounded MT Bold"/>
          <w:b/>
          <w:color w:val="0070C0"/>
          <w:sz w:val="24"/>
        </w:rPr>
        <w:t>Ciclo biológico</w:t>
      </w:r>
    </w:p>
    <w:p w:rsidR="007571A2" w:rsidRDefault="007571A2" w:rsidP="00160C2E">
      <w:pPr>
        <w:autoSpaceDE w:val="0"/>
        <w:autoSpaceDN w:val="0"/>
        <w:adjustRightInd w:val="0"/>
        <w:spacing w:after="0" w:line="240" w:lineRule="auto"/>
        <w:jc w:val="both"/>
      </w:pPr>
    </w:p>
    <w:p w:rsidR="007571A2" w:rsidRDefault="007571A2" w:rsidP="00160C2E">
      <w:pPr>
        <w:autoSpaceDE w:val="0"/>
        <w:autoSpaceDN w:val="0"/>
        <w:adjustRightInd w:val="0"/>
        <w:spacing w:after="0" w:line="240" w:lineRule="auto"/>
        <w:jc w:val="both"/>
      </w:pPr>
      <w:r w:rsidRPr="007571A2">
        <w:t xml:space="preserve">Es una especie bivoltina (hasta cuatro generaciones en años favorables). Presenta un ciclo completo de metamorfosis (huevo, cuatro estadios larvales, pre-pupa y adulto). </w:t>
      </w:r>
      <w:proofErr w:type="spellStart"/>
      <w:r w:rsidRPr="007571A2">
        <w:t>Harmonia</w:t>
      </w:r>
      <w:proofErr w:type="spellEnd"/>
      <w:r w:rsidRPr="007571A2">
        <w:t xml:space="preserve"> </w:t>
      </w:r>
      <w:proofErr w:type="spellStart"/>
      <w:r w:rsidRPr="007571A2">
        <w:t>axyridis</w:t>
      </w:r>
      <w:proofErr w:type="spellEnd"/>
      <w:r w:rsidRPr="007571A2">
        <w:t xml:space="preserve"> puede producir hasta 1.642 a 3.819 huevos por hembra en toda su vida útil, a una velocidad de alrededor de 25 huevos por día. Los huevos se colocan normalmente en grupos de 20 a 30 huevos</w:t>
      </w:r>
      <w:r w:rsidR="00E137C4">
        <w:t xml:space="preserve">,  </w:t>
      </w:r>
      <w:r w:rsidR="00E137C4" w:rsidRPr="00FB0D43">
        <w:t>normalmente eclosionan después de 3</w:t>
      </w:r>
      <w:r w:rsidR="00E137C4">
        <w:t xml:space="preserve"> </w:t>
      </w:r>
      <w:r w:rsidR="00E137C4" w:rsidRPr="00FB0D43">
        <w:t>a 5 días, la etapa larval dura de 12 a 14 días y la etapa</w:t>
      </w:r>
      <w:r w:rsidR="00E137C4">
        <w:t xml:space="preserve"> </w:t>
      </w:r>
      <w:r w:rsidR="00E137C4" w:rsidRPr="00FB0D43">
        <w:t>de pupa dura de 5 a 6</w:t>
      </w:r>
      <w:r w:rsidR="00E137C4">
        <w:t xml:space="preserve"> </w:t>
      </w:r>
      <w:r w:rsidR="00E137C4" w:rsidRPr="00FB0D43">
        <w:t>días. En condiciones óptimas de</w:t>
      </w:r>
      <w:r w:rsidR="00E137C4">
        <w:t xml:space="preserve"> </w:t>
      </w:r>
      <w:r w:rsidR="00E137C4" w:rsidRPr="00FB0D43">
        <w:t>temperatura</w:t>
      </w:r>
      <w:r w:rsidR="00E137C4">
        <w:t xml:space="preserve"> </w:t>
      </w:r>
      <w:r w:rsidR="00E137C4" w:rsidRPr="00FB0D43">
        <w:t>el</w:t>
      </w:r>
      <w:r w:rsidR="00E137C4">
        <w:t xml:space="preserve"> </w:t>
      </w:r>
      <w:r w:rsidR="00E137C4" w:rsidRPr="00FB0D43">
        <w:t>desarrollo</w:t>
      </w:r>
      <w:r w:rsidR="00E137C4">
        <w:t xml:space="preserve"> </w:t>
      </w:r>
      <w:r w:rsidR="00E137C4" w:rsidRPr="00FB0D43">
        <w:t>del</w:t>
      </w:r>
      <w:r w:rsidR="00E137C4">
        <w:t xml:space="preserve"> </w:t>
      </w:r>
      <w:r w:rsidR="00E137C4" w:rsidRPr="00FB0D43">
        <w:t>huevo</w:t>
      </w:r>
      <w:r w:rsidR="00E137C4">
        <w:t xml:space="preserve"> </w:t>
      </w:r>
      <w:r w:rsidR="00E137C4" w:rsidRPr="00FB0D43">
        <w:t>a</w:t>
      </w:r>
      <w:r w:rsidR="00E137C4">
        <w:t xml:space="preserve"> </w:t>
      </w:r>
      <w:r w:rsidR="00E137C4" w:rsidRPr="00FB0D43">
        <w:t>adulto</w:t>
      </w:r>
      <w:r w:rsidR="00E137C4">
        <w:t xml:space="preserve"> </w:t>
      </w:r>
      <w:r w:rsidR="00E137C4" w:rsidRPr="00FB0D43">
        <w:t>puede</w:t>
      </w:r>
      <w:r w:rsidR="00E137C4">
        <w:t xml:space="preserve"> </w:t>
      </w:r>
      <w:r w:rsidR="00E137C4" w:rsidRPr="00FB0D43">
        <w:t>tardar</w:t>
      </w:r>
      <w:r w:rsidR="00E137C4">
        <w:t xml:space="preserve"> </w:t>
      </w:r>
      <w:r w:rsidR="00E137C4" w:rsidRPr="00FB0D43">
        <w:t>36</w:t>
      </w:r>
      <w:r w:rsidR="00E137C4">
        <w:t xml:space="preserve"> </w:t>
      </w:r>
      <w:r w:rsidR="00E137C4" w:rsidRPr="00FB0D43">
        <w:t>días</w:t>
      </w:r>
      <w:r w:rsidR="00E137C4">
        <w:t xml:space="preserve"> </w:t>
      </w:r>
      <w:r w:rsidR="00E137C4" w:rsidRPr="00FB0D43">
        <w:t>o</w:t>
      </w:r>
      <w:r w:rsidR="00E137C4">
        <w:t xml:space="preserve"> </w:t>
      </w:r>
      <w:r w:rsidR="00E137C4" w:rsidRPr="00FB0D43">
        <w:t>más</w:t>
      </w:r>
      <w:r w:rsidRPr="007571A2">
        <w:t>. La longevidad de los adultos es de 30 a 90 días, pudiendo llegar a vivir hasta tres años (en condiciones muy favorables).Los factores determinantes en su crecimiento son la temperatura y la alimentación</w:t>
      </w:r>
      <w:r w:rsidR="002D42EE">
        <w:t xml:space="preserve"> </w:t>
      </w:r>
      <w:r w:rsidR="002D42EE" w:rsidRPr="00160C2E">
        <w:t>(</w:t>
      </w:r>
      <w:r w:rsidR="002D42EE" w:rsidRPr="00FF27CA">
        <w:rPr>
          <w:color w:val="00B050"/>
        </w:rPr>
        <w:t xml:space="preserve">Koch, 2003; </w:t>
      </w:r>
      <w:proofErr w:type="spellStart"/>
      <w:r w:rsidR="002D42EE" w:rsidRPr="00FF27CA">
        <w:rPr>
          <w:color w:val="00B050"/>
        </w:rPr>
        <w:t>Tellier</w:t>
      </w:r>
      <w:proofErr w:type="spellEnd"/>
      <w:r w:rsidR="002D42EE" w:rsidRPr="00FF27CA">
        <w:rPr>
          <w:color w:val="00B050"/>
        </w:rPr>
        <w:t>, 2014</w:t>
      </w:r>
      <w:r w:rsidR="002D42EE" w:rsidRPr="00160C2E">
        <w:t>)</w:t>
      </w:r>
      <w:r w:rsidRPr="007571A2">
        <w:t>.</w:t>
      </w:r>
    </w:p>
    <w:p w:rsidR="0031017B" w:rsidRDefault="0031017B" w:rsidP="00160C2E">
      <w:pPr>
        <w:autoSpaceDE w:val="0"/>
        <w:autoSpaceDN w:val="0"/>
        <w:adjustRightInd w:val="0"/>
        <w:spacing w:after="0" w:line="240" w:lineRule="auto"/>
        <w:jc w:val="both"/>
      </w:pPr>
    </w:p>
    <w:p w:rsidR="0031017B" w:rsidRDefault="0031017B" w:rsidP="00160C2E">
      <w:pPr>
        <w:autoSpaceDE w:val="0"/>
        <w:autoSpaceDN w:val="0"/>
        <w:adjustRightInd w:val="0"/>
        <w:spacing w:after="0" w:line="240" w:lineRule="auto"/>
        <w:jc w:val="both"/>
      </w:pPr>
    </w:p>
    <w:p w:rsidR="0031017B" w:rsidRDefault="0031017B" w:rsidP="0031017B">
      <w:pPr>
        <w:autoSpaceDE w:val="0"/>
        <w:autoSpaceDN w:val="0"/>
        <w:adjustRightInd w:val="0"/>
        <w:spacing w:after="0" w:line="240" w:lineRule="auto"/>
        <w:jc w:val="both"/>
      </w:pPr>
      <w:r w:rsidRPr="00F621E4">
        <w:rPr>
          <w:b/>
        </w:rPr>
        <w:t>Huevo.</w:t>
      </w:r>
      <w:r w:rsidRPr="00D32D81">
        <w:t xml:space="preserve"> </w:t>
      </w:r>
      <w:r>
        <w:t>T</w:t>
      </w:r>
      <w:r w:rsidRPr="00ED3621">
        <w:t>ienen aproximadamente 1,2 mm de largo y son de forma ovalada. Los huevos son de color amarillo pálido</w:t>
      </w:r>
      <w:r w:rsidRPr="00D32D81">
        <w:t xml:space="preserve"> </w:t>
      </w:r>
    </w:p>
    <w:p w:rsidR="0031017B" w:rsidRDefault="0031017B" w:rsidP="0031017B">
      <w:pPr>
        <w:autoSpaceDE w:val="0"/>
        <w:autoSpaceDN w:val="0"/>
        <w:adjustRightInd w:val="0"/>
        <w:spacing w:after="0" w:line="240" w:lineRule="auto"/>
        <w:jc w:val="both"/>
      </w:pPr>
    </w:p>
    <w:p w:rsidR="0031017B" w:rsidRDefault="0031017B" w:rsidP="0031017B">
      <w:pPr>
        <w:autoSpaceDE w:val="0"/>
        <w:autoSpaceDN w:val="0"/>
        <w:adjustRightInd w:val="0"/>
        <w:spacing w:after="0" w:line="240" w:lineRule="auto"/>
        <w:jc w:val="both"/>
      </w:pPr>
      <w:r w:rsidRPr="00F621E4">
        <w:rPr>
          <w:b/>
        </w:rPr>
        <w:t>Larva.</w:t>
      </w:r>
      <w:r w:rsidRPr="00D32D81">
        <w:t xml:space="preserve"> </w:t>
      </w:r>
      <w:r w:rsidRPr="00ED3621">
        <w:t xml:space="preserve">Las larvas de primer estadio tienen aproximadamente 2 mm de largo y alcanzan los 7.5-10.5 mm en el cuarto instar (final). Las larvas están cubiertas con </w:t>
      </w:r>
      <w:proofErr w:type="spellStart"/>
      <w:r w:rsidRPr="00ED3621">
        <w:t>scoli</w:t>
      </w:r>
      <w:proofErr w:type="spellEnd"/>
      <w:r w:rsidRPr="00ED3621">
        <w:t xml:space="preserve"> (setas ramificadas).</w:t>
      </w:r>
      <w:r w:rsidRPr="00D32D81">
        <w:t xml:space="preserve"> </w:t>
      </w:r>
    </w:p>
    <w:p w:rsidR="0031017B" w:rsidRDefault="0031017B" w:rsidP="0031017B">
      <w:pPr>
        <w:autoSpaceDE w:val="0"/>
        <w:autoSpaceDN w:val="0"/>
        <w:adjustRightInd w:val="0"/>
        <w:spacing w:after="0" w:line="240" w:lineRule="auto"/>
        <w:jc w:val="both"/>
      </w:pPr>
    </w:p>
    <w:p w:rsidR="0031017B" w:rsidRDefault="0031017B" w:rsidP="0031017B">
      <w:pPr>
        <w:autoSpaceDE w:val="0"/>
        <w:autoSpaceDN w:val="0"/>
        <w:adjustRightInd w:val="0"/>
        <w:spacing w:after="0" w:line="240" w:lineRule="auto"/>
        <w:jc w:val="both"/>
      </w:pPr>
      <w:r w:rsidRPr="00F621E4">
        <w:rPr>
          <w:b/>
        </w:rPr>
        <w:t>Pupa.</w:t>
      </w:r>
      <w:r w:rsidRPr="00D32D81">
        <w:t xml:space="preserve"> </w:t>
      </w:r>
      <w:r>
        <w:t xml:space="preserve">Están expuestas y </w:t>
      </w:r>
      <w:r w:rsidRPr="00ED3621">
        <w:t>l</w:t>
      </w:r>
      <w:r>
        <w:t xml:space="preserve">a </w:t>
      </w:r>
      <w:proofErr w:type="spellStart"/>
      <w:r>
        <w:t>exuvia</w:t>
      </w:r>
      <w:proofErr w:type="spellEnd"/>
      <w:r w:rsidRPr="00ED3621">
        <w:t xml:space="preserve"> del cuarto instar permanece unido posteriormente a la pupa en el punto de unión del sustrato.</w:t>
      </w:r>
    </w:p>
    <w:p w:rsidR="0031017B" w:rsidRPr="00D25275" w:rsidRDefault="0031017B" w:rsidP="0031017B">
      <w:pPr>
        <w:autoSpaceDE w:val="0"/>
        <w:autoSpaceDN w:val="0"/>
        <w:adjustRightInd w:val="0"/>
        <w:spacing w:after="0" w:line="240" w:lineRule="auto"/>
        <w:jc w:val="both"/>
      </w:pPr>
    </w:p>
    <w:p w:rsidR="0031017B" w:rsidRDefault="0031017B" w:rsidP="0031017B">
      <w:pPr>
        <w:jc w:val="both"/>
      </w:pPr>
      <w:r w:rsidRPr="00F621E4">
        <w:rPr>
          <w:b/>
        </w:rPr>
        <w:t>Adulto.</w:t>
      </w:r>
      <w:r w:rsidRPr="00F621E4">
        <w:t xml:space="preserve"> </w:t>
      </w:r>
      <w:r w:rsidRPr="0031017B">
        <w:t>Los adultos tienen 5-8 mm de largo y 4-6.5 mm de ancho. El cuerpo es convexo (moderadamente), ovalado acortado y aproxima</w:t>
      </w:r>
      <w:r>
        <w:t>damente 4/5 de ancho como largo</w:t>
      </w:r>
      <w:r w:rsidRPr="0031017B">
        <w:t xml:space="preserve">. La cabeza puede ser negra, amarilla o negra </w:t>
      </w:r>
      <w:r>
        <w:t>con marcas amarillas. El pronoto</w:t>
      </w:r>
      <w:r w:rsidRPr="0031017B">
        <w:t xml:space="preserve"> es amarillo-crema con marcas negras. Estas marcas negras pueden ser en forma de cuatro puntos negros, dos líneas curvas, una marca negra en forma de M o un trapecio negro sólido. </w:t>
      </w:r>
      <w:proofErr w:type="spellStart"/>
      <w:r w:rsidRPr="0031017B">
        <w:t>El</w:t>
      </w:r>
      <w:r>
        <w:t>itros</w:t>
      </w:r>
      <w:proofErr w:type="spellEnd"/>
      <w:r w:rsidRPr="0031017B">
        <w:t xml:space="preserve"> varía</w:t>
      </w:r>
      <w:r>
        <w:t>n</w:t>
      </w:r>
      <w:r w:rsidRPr="0031017B">
        <w:t xml:space="preserve"> de amarillo-naranja a rojo con 0 a 21 puntos negros o puede ser negro con manchas rojas. Una plica transversal se sitúa</w:t>
      </w:r>
      <w:r>
        <w:t xml:space="preserve"> a menudo sobre el ápice </w:t>
      </w:r>
      <w:proofErr w:type="spellStart"/>
      <w:r>
        <w:t>eli</w:t>
      </w:r>
      <w:r w:rsidRPr="0031017B">
        <w:t>tra</w:t>
      </w:r>
      <w:r>
        <w:t>l</w:t>
      </w:r>
      <w:proofErr w:type="spellEnd"/>
      <w:r>
        <w:t xml:space="preserve"> (</w:t>
      </w:r>
      <w:r w:rsidRPr="0031017B">
        <w:rPr>
          <w:color w:val="00B050"/>
        </w:rPr>
        <w:t>CABI, 2017</w:t>
      </w:r>
      <w:r>
        <w:t>)</w:t>
      </w:r>
      <w:r>
        <w:t>.</w:t>
      </w:r>
    </w:p>
    <w:p w:rsidR="0031017B" w:rsidRDefault="0031017B" w:rsidP="00160C2E">
      <w:pPr>
        <w:autoSpaceDE w:val="0"/>
        <w:autoSpaceDN w:val="0"/>
        <w:adjustRightInd w:val="0"/>
        <w:spacing w:after="0" w:line="240" w:lineRule="auto"/>
        <w:jc w:val="both"/>
      </w:pPr>
    </w:p>
    <w:p w:rsidR="007571A2" w:rsidRDefault="007571A2" w:rsidP="00160C2E">
      <w:pPr>
        <w:autoSpaceDE w:val="0"/>
        <w:autoSpaceDN w:val="0"/>
        <w:adjustRightInd w:val="0"/>
        <w:spacing w:after="0" w:line="240" w:lineRule="auto"/>
        <w:jc w:val="both"/>
      </w:pPr>
    </w:p>
    <w:p w:rsidR="001A5232" w:rsidRDefault="009473D9" w:rsidP="00160C2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CD7ECDD">
            <wp:extent cx="5603443" cy="134132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63" cy="1344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1D1" w:rsidRDefault="007C31D1" w:rsidP="00160C2E">
      <w:pPr>
        <w:autoSpaceDE w:val="0"/>
        <w:autoSpaceDN w:val="0"/>
        <w:adjustRightInd w:val="0"/>
        <w:spacing w:after="0" w:line="240" w:lineRule="auto"/>
        <w:jc w:val="both"/>
      </w:pPr>
    </w:p>
    <w:p w:rsidR="00ED5868" w:rsidRPr="002A508D" w:rsidRDefault="00204667" w:rsidP="00E06122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Daños causados</w:t>
      </w:r>
    </w:p>
    <w:p w:rsidR="00117661" w:rsidRPr="00F8582B" w:rsidRDefault="00160C2E" w:rsidP="008864B3">
      <w:pPr>
        <w:autoSpaceDE w:val="0"/>
        <w:autoSpaceDN w:val="0"/>
        <w:adjustRightInd w:val="0"/>
        <w:spacing w:after="0" w:line="240" w:lineRule="auto"/>
        <w:jc w:val="both"/>
      </w:pPr>
      <w:r w:rsidRPr="00160C2E">
        <w:t xml:space="preserve">H. </w:t>
      </w:r>
      <w:proofErr w:type="spellStart"/>
      <w:r w:rsidRPr="00160C2E">
        <w:t>axyridis</w:t>
      </w:r>
      <w:proofErr w:type="spellEnd"/>
      <w:r w:rsidRPr="00160C2E">
        <w:t xml:space="preserve"> forma agrupaciones de decenas a centenares de ejemplares, que se alojan al interior de edificaciones, ocasionando daños estéticos, como manchas amarillas en paredes y cortinas. También puede provocar perjuicios para la agricultura, pues se ha descrito que provoca daños en frutos blandos, principalmente uvas y bayas. Alterando el sabor y aroma del producto final (</w:t>
      </w:r>
      <w:proofErr w:type="spellStart"/>
      <w:r w:rsidRPr="004D364C">
        <w:rPr>
          <w:color w:val="00B050"/>
        </w:rPr>
        <w:t>Linder</w:t>
      </w:r>
      <w:proofErr w:type="spellEnd"/>
      <w:r w:rsidRPr="004D364C">
        <w:rPr>
          <w:color w:val="00B050"/>
        </w:rPr>
        <w:t xml:space="preserve"> et al., 2009</w:t>
      </w:r>
      <w:r w:rsidRPr="00160C2E">
        <w:t>) Su invasión en Perú, en los últimos años incluye la llegada, establecimiento y diseminación en diferentes ecosistemas urbanos, agrícolas y naturales (</w:t>
      </w:r>
      <w:proofErr w:type="spellStart"/>
      <w:r w:rsidRPr="004D364C">
        <w:rPr>
          <w:color w:val="00B050"/>
        </w:rPr>
        <w:t>Lannacone</w:t>
      </w:r>
      <w:proofErr w:type="spellEnd"/>
      <w:r w:rsidRPr="004D364C">
        <w:rPr>
          <w:color w:val="00B050"/>
        </w:rPr>
        <w:t xml:space="preserve"> &amp; Perla, 2011</w:t>
      </w:r>
      <w:r w:rsidRPr="00160C2E">
        <w:t xml:space="preserve">). Las altas concentraciones de H. </w:t>
      </w:r>
      <w:proofErr w:type="spellStart"/>
      <w:r w:rsidRPr="00160C2E">
        <w:t>axyridis</w:t>
      </w:r>
      <w:proofErr w:type="spellEnd"/>
      <w:r w:rsidRPr="00160C2E">
        <w:t xml:space="preserve"> pueden provocar contaminación del vino al refugiarse en los racimos de uva y causar problemas en las viviendas (</w:t>
      </w:r>
      <w:r w:rsidRPr="007571A2">
        <w:t>Carbonell &amp; Sesma, 2013</w:t>
      </w:r>
      <w:r w:rsidRPr="00160C2E">
        <w:t>). Tienen efectos drásticos sobre la agricultura, principalmente en las explotaciones hortícolas y viñedos, hasta el punto de haberse convertidos en plaga (</w:t>
      </w:r>
      <w:r w:rsidRPr="004D364C">
        <w:rPr>
          <w:color w:val="00B050"/>
        </w:rPr>
        <w:t>CEEEI, 2013</w:t>
      </w:r>
      <w:r w:rsidRPr="00160C2E">
        <w:t xml:space="preserve">). También son una plaga de los cultivos de huerta (manzana, pera, </w:t>
      </w:r>
      <w:proofErr w:type="spellStart"/>
      <w:r w:rsidRPr="00160C2E">
        <w:t>Malus</w:t>
      </w:r>
      <w:proofErr w:type="spellEnd"/>
      <w:r w:rsidRPr="00160C2E">
        <w:t xml:space="preserve"> </w:t>
      </w:r>
      <w:r w:rsidR="004859DF" w:rsidRPr="00160C2E">
        <w:t>doméstica</w:t>
      </w:r>
      <w:r w:rsidRPr="00160C2E">
        <w:t xml:space="preserve">, </w:t>
      </w:r>
      <w:proofErr w:type="spellStart"/>
      <w:r w:rsidRPr="00160C2E">
        <w:t>Pyrus</w:t>
      </w:r>
      <w:proofErr w:type="spellEnd"/>
      <w:r w:rsidRPr="00160C2E">
        <w:t xml:space="preserve"> </w:t>
      </w:r>
      <w:proofErr w:type="spellStart"/>
      <w:r w:rsidRPr="00160C2E">
        <w:t>communis</w:t>
      </w:r>
      <w:proofErr w:type="spellEnd"/>
      <w:r w:rsidRPr="00160C2E">
        <w:t xml:space="preserve">), porque, como los </w:t>
      </w:r>
      <w:proofErr w:type="spellStart"/>
      <w:r w:rsidRPr="00160C2E">
        <w:t>áfidos</w:t>
      </w:r>
      <w:proofErr w:type="spellEnd"/>
      <w:r w:rsidRPr="00160C2E">
        <w:t xml:space="preserve"> se vuelven escasos en el final del verano y otoño, se alimentan de los frutos rojos causando manchas y una reducción asociada en el valor del mercado (</w:t>
      </w:r>
      <w:r w:rsidRPr="004D364C">
        <w:rPr>
          <w:color w:val="00B050"/>
        </w:rPr>
        <w:t>Koch, 2003</w:t>
      </w:r>
      <w:r w:rsidRPr="00160C2E">
        <w:t>)</w:t>
      </w:r>
      <w:r w:rsidR="008864B3">
        <w:t xml:space="preserve">. </w:t>
      </w:r>
      <w:proofErr w:type="spellStart"/>
      <w:r w:rsidR="008864B3" w:rsidRPr="008864B3">
        <w:t>Harmonia</w:t>
      </w:r>
      <w:proofErr w:type="spellEnd"/>
      <w:r w:rsidR="008864B3" w:rsidRPr="008864B3">
        <w:t xml:space="preserve"> </w:t>
      </w:r>
      <w:proofErr w:type="spellStart"/>
      <w:r w:rsidR="008864B3" w:rsidRPr="008864B3">
        <w:t>axyridis</w:t>
      </w:r>
      <w:proofErr w:type="spellEnd"/>
      <w:r w:rsidR="008864B3" w:rsidRPr="008864B3">
        <w:t xml:space="preserve"> es capaz de desplazar a las especies nativas de coccinélidos</w:t>
      </w:r>
      <w:r w:rsidR="008864B3">
        <w:t xml:space="preserve"> </w:t>
      </w:r>
      <w:r w:rsidR="008864B3" w:rsidRPr="008864B3">
        <w:t>reduciendo sus poblaciones paulatinamente</w:t>
      </w:r>
      <w:r w:rsidR="008864B3">
        <w:t xml:space="preserve"> </w:t>
      </w:r>
      <w:r w:rsidR="008864B3" w:rsidRPr="008864B3">
        <w:t>(</w:t>
      </w:r>
      <w:r w:rsidR="008864B3" w:rsidRPr="004D364C">
        <w:rPr>
          <w:color w:val="00B050"/>
        </w:rPr>
        <w:t>CEEEI, 2013</w:t>
      </w:r>
      <w:r w:rsidR="008864B3" w:rsidRPr="008864B3">
        <w:t>).</w:t>
      </w:r>
    </w:p>
    <w:p w:rsidR="009E6891" w:rsidRDefault="009E6891" w:rsidP="00160C2E">
      <w:pPr>
        <w:jc w:val="both"/>
      </w:pPr>
    </w:p>
    <w:p w:rsidR="00F740C6" w:rsidRDefault="00F740C6" w:rsidP="00160C2E">
      <w:pPr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2F574C09" wp14:editId="430CC059">
            <wp:extent cx="2573020" cy="17252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0C6" w:rsidRDefault="009473D9" w:rsidP="00160C2E">
      <w:pPr>
        <w:jc w:val="both"/>
      </w:pPr>
      <w:r w:rsidRPr="009473D9">
        <w:t xml:space="preserve">©Mike </w:t>
      </w:r>
      <w:proofErr w:type="spellStart"/>
      <w:r w:rsidRPr="009473D9">
        <w:t>Majerus</w:t>
      </w:r>
      <w:proofErr w:type="spellEnd"/>
      <w:r w:rsidRPr="009473D9">
        <w:t xml:space="preserve">/UK </w:t>
      </w:r>
      <w:proofErr w:type="spellStart"/>
      <w:r w:rsidRPr="009473D9">
        <w:t>Ladybird</w:t>
      </w:r>
      <w:proofErr w:type="spellEnd"/>
      <w:r w:rsidRPr="009473D9">
        <w:t xml:space="preserve"> </w:t>
      </w:r>
      <w:proofErr w:type="spellStart"/>
      <w:r w:rsidRPr="009473D9">
        <w:t>Survey</w:t>
      </w:r>
      <w:proofErr w:type="spellEnd"/>
    </w:p>
    <w:p w:rsidR="00017F58" w:rsidRPr="002A508D" w:rsidRDefault="00017F58" w:rsidP="00160C2E">
      <w:pPr>
        <w:jc w:val="both"/>
      </w:pPr>
    </w:p>
    <w:p w:rsidR="00ED5868" w:rsidRPr="002A508D" w:rsidRDefault="000D2070" w:rsidP="00E06122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 xml:space="preserve">Distribución </w:t>
      </w:r>
      <w:r w:rsidR="00204667">
        <w:rPr>
          <w:rFonts w:ascii="Arial Rounded MT Bold" w:hAnsi="Arial Rounded MT Bold"/>
          <w:b/>
          <w:color w:val="0070C0"/>
          <w:sz w:val="24"/>
        </w:rPr>
        <w:t>y</w:t>
      </w:r>
      <w:r w:rsidRPr="002A508D">
        <w:rPr>
          <w:rFonts w:ascii="Arial Rounded MT Bold" w:hAnsi="Arial Rounded MT Bold"/>
          <w:b/>
          <w:color w:val="0070C0"/>
          <w:sz w:val="24"/>
        </w:rPr>
        <w:t xml:space="preserve"> alerta</w:t>
      </w:r>
    </w:p>
    <w:p w:rsidR="00D70AFC" w:rsidRPr="00D70AFC" w:rsidRDefault="00D70AFC" w:rsidP="00E06122">
      <w:pPr>
        <w:jc w:val="both"/>
      </w:pPr>
      <w:r w:rsidRPr="00D70AFC">
        <w:t xml:space="preserve">Su amplia distribución latitudinal y actitudinal en Asia, indica su amplia adaptabilidad ecológica, desde climas fríos a cálidos. Se localiza en zonas agrícolas, bosques naturales, zonas ribereñas, plantaciones forestales, zonas urbanas, es decir, está ampliamente </w:t>
      </w:r>
      <w:r w:rsidR="00897A7A" w:rsidRPr="00D70AFC">
        <w:t>distribuida</w:t>
      </w:r>
      <w:r w:rsidRPr="00D70AFC">
        <w:t>. Coloniza una amplia gama de hábitats. Tienden a pasar el invierno en los edificios donde se reúnen en lugares oscuros y aislados.</w:t>
      </w:r>
    </w:p>
    <w:p w:rsidR="00B60865" w:rsidRPr="002A508D" w:rsidRDefault="00B60865" w:rsidP="00B60865">
      <w:pPr>
        <w:autoSpaceDE w:val="0"/>
        <w:autoSpaceDN w:val="0"/>
        <w:adjustRightInd w:val="0"/>
        <w:spacing w:after="0" w:line="240" w:lineRule="auto"/>
      </w:pPr>
    </w:p>
    <w:p w:rsidR="00ED5868" w:rsidRPr="002A508D" w:rsidRDefault="00204667" w:rsidP="00E06122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>Forma de dispersión</w:t>
      </w:r>
    </w:p>
    <w:p w:rsidR="00B60865" w:rsidRDefault="00F52218" w:rsidP="00F52218">
      <w:pPr>
        <w:jc w:val="both"/>
      </w:pPr>
      <w:proofErr w:type="spellStart"/>
      <w:r w:rsidRPr="00C56924">
        <w:rPr>
          <w:i/>
        </w:rPr>
        <w:t>Harmonia</w:t>
      </w:r>
      <w:proofErr w:type="spellEnd"/>
      <w:r w:rsidRPr="00C56924">
        <w:rPr>
          <w:i/>
        </w:rPr>
        <w:t xml:space="preserve"> </w:t>
      </w:r>
      <w:proofErr w:type="spellStart"/>
      <w:r w:rsidRPr="00C56924">
        <w:rPr>
          <w:i/>
        </w:rPr>
        <w:t>axyridis</w:t>
      </w:r>
      <w:proofErr w:type="spellEnd"/>
      <w:r w:rsidRPr="00B60865">
        <w:t xml:space="preserve"> tiene gran capacidad de dispersión, lo que le permite colonizar rápidamente nuevas ubicaciones. Mediante el vuelo durante el periodo de reproducción migra distancias largas</w:t>
      </w:r>
      <w:r>
        <w:t xml:space="preserve"> </w:t>
      </w:r>
      <w:r w:rsidRPr="00B60865">
        <w:t>(</w:t>
      </w:r>
      <w:r w:rsidRPr="00656297">
        <w:rPr>
          <w:color w:val="00B050"/>
        </w:rPr>
        <w:t>Koch et al, 2006</w:t>
      </w:r>
      <w:r w:rsidRPr="00B60865">
        <w:t xml:space="preserve">). </w:t>
      </w:r>
      <w:r>
        <w:t xml:space="preserve">Introducción de forma intencionada como agente de control biológico y de forma accidental con productos hortícolas y ornamentales. Se ha utilizado ampliamente en todo el mundo para el control biológico de las diferentes especies de </w:t>
      </w:r>
      <w:proofErr w:type="spellStart"/>
      <w:r>
        <w:t>áfidos</w:t>
      </w:r>
      <w:proofErr w:type="spellEnd"/>
      <w:r>
        <w:t>, concretamente para el control de plagas de pulgones en invernaderos, huertos y jardines. Tienen grandes capacidades de dispersión, lo que le permite colonizar rápidamente nuevas ubicaciones. Altamente dispersiva, vuela rápidamente entre las plantas hospedadoras y durante los periodos de reproducción migra a través de distancias largas</w:t>
      </w:r>
      <w:r w:rsidR="00B60865" w:rsidRPr="00B60865">
        <w:t xml:space="preserve"> (</w:t>
      </w:r>
      <w:r w:rsidR="00B60865" w:rsidRPr="000C5986">
        <w:rPr>
          <w:color w:val="00B050"/>
        </w:rPr>
        <w:t>CEEEI, 2013</w:t>
      </w:r>
      <w:r w:rsidR="00B60865" w:rsidRPr="00B60865">
        <w:t>).</w:t>
      </w:r>
    </w:p>
    <w:p w:rsidR="00A40648" w:rsidRPr="00A40648" w:rsidRDefault="00A40648" w:rsidP="00A40648">
      <w:pPr>
        <w:autoSpaceDE w:val="0"/>
        <w:autoSpaceDN w:val="0"/>
        <w:adjustRightInd w:val="0"/>
        <w:spacing w:after="0" w:line="240" w:lineRule="auto"/>
      </w:pPr>
    </w:p>
    <w:p w:rsidR="002A508D" w:rsidRPr="002A508D" w:rsidRDefault="00204667" w:rsidP="00E06122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Rounded MT Bold" w:hAnsi="Arial Rounded MT Bold"/>
          <w:b/>
          <w:color w:val="0070C0"/>
          <w:sz w:val="24"/>
        </w:rPr>
      </w:pPr>
      <w:r w:rsidRPr="002A508D">
        <w:rPr>
          <w:rFonts w:ascii="Arial Rounded MT Bold" w:hAnsi="Arial Rounded MT Bold"/>
          <w:b/>
          <w:color w:val="0070C0"/>
          <w:sz w:val="24"/>
        </w:rPr>
        <w:t xml:space="preserve">Controles recomendados </w:t>
      </w:r>
    </w:p>
    <w:p w:rsidR="00204667" w:rsidRPr="00080B2C" w:rsidRDefault="00204667" w:rsidP="00E06122">
      <w:pPr>
        <w:jc w:val="both"/>
      </w:pPr>
    </w:p>
    <w:p w:rsidR="00080B2C" w:rsidRPr="00CC326B" w:rsidRDefault="00080B2C" w:rsidP="00080B2C">
      <w:pPr>
        <w:jc w:val="both"/>
      </w:pPr>
      <w:r w:rsidRPr="00CC326B">
        <w:t xml:space="preserve">La utilización de controladores naturales de </w:t>
      </w:r>
      <w:r w:rsidRPr="00CC326B">
        <w:rPr>
          <w:i/>
        </w:rPr>
        <w:t xml:space="preserve">H. </w:t>
      </w:r>
      <w:proofErr w:type="spellStart"/>
      <w:r w:rsidRPr="00CC326B">
        <w:rPr>
          <w:i/>
        </w:rPr>
        <w:t>axyridis</w:t>
      </w:r>
      <w:proofErr w:type="spellEnd"/>
      <w:r w:rsidRPr="00CC326B">
        <w:t xml:space="preserve">, tales como parasitoides, depredadores y ácaros parásitos, puede ser una alternativa a considerar. Sin embargo, actualmente no hay evidencia de que éste sea un método eficiente para controlar a este insecto. En cultivos es posible utilizar la exclusión manual por trampas y además insecticidas, pero esto implica un gran riesgo para los insectos benéficos. Por otra parte, existe evidencia de que </w:t>
      </w:r>
      <w:r w:rsidRPr="00CC326B">
        <w:rPr>
          <w:i/>
        </w:rPr>
        <w:t xml:space="preserve">H. </w:t>
      </w:r>
      <w:proofErr w:type="spellStart"/>
      <w:r w:rsidRPr="00CC326B">
        <w:rPr>
          <w:i/>
        </w:rPr>
        <w:t>axyridis</w:t>
      </w:r>
      <w:proofErr w:type="spellEnd"/>
      <w:r w:rsidRPr="00CC326B">
        <w:t xml:space="preserve"> es muy poco </w:t>
      </w:r>
      <w:r w:rsidRPr="00CC326B">
        <w:lastRenderedPageBreak/>
        <w:t xml:space="preserve">sensible a una serie de plaguicidas de uso común en agricultura Actualmente, la medida de control más eficiente es el retiro mecánico de los ejemplares de </w:t>
      </w:r>
      <w:r w:rsidRPr="00CC326B">
        <w:rPr>
          <w:i/>
        </w:rPr>
        <w:t xml:space="preserve">H. </w:t>
      </w:r>
      <w:proofErr w:type="spellStart"/>
      <w:r w:rsidRPr="00CC326B">
        <w:rPr>
          <w:i/>
        </w:rPr>
        <w:t>axyridis</w:t>
      </w:r>
      <w:proofErr w:type="spellEnd"/>
      <w:r w:rsidRPr="00CC326B">
        <w:t>, ya sea a través de trampas, o en forma manual mientras hiberna</w:t>
      </w:r>
      <w:r w:rsidRPr="00080B2C">
        <w:t>n al interior de las viviendas</w:t>
      </w:r>
      <w:r w:rsidRPr="00CC326B">
        <w:t>. Sin embargo, esto es impracticable mientras la población no esté informada sobre este fenómeno</w:t>
      </w:r>
      <w:r w:rsidRPr="00080B2C">
        <w:t xml:space="preserve"> </w:t>
      </w:r>
      <w:r w:rsidRPr="00CC326B">
        <w:t>(</w:t>
      </w:r>
      <w:r w:rsidRPr="00CC326B">
        <w:rPr>
          <w:color w:val="00B050"/>
        </w:rPr>
        <w:t>Koch, 2003</w:t>
      </w:r>
      <w:r w:rsidRPr="000C5986">
        <w:rPr>
          <w:color w:val="00B050"/>
        </w:rPr>
        <w:t xml:space="preserve">; </w:t>
      </w:r>
      <w:proofErr w:type="spellStart"/>
      <w:r w:rsidRPr="00CC326B">
        <w:rPr>
          <w:color w:val="00B050"/>
        </w:rPr>
        <w:t>Kenis</w:t>
      </w:r>
      <w:proofErr w:type="spellEnd"/>
      <w:r w:rsidRPr="00CC326B">
        <w:rPr>
          <w:color w:val="00B050"/>
        </w:rPr>
        <w:t xml:space="preserve"> et al., 2008</w:t>
      </w:r>
      <w:r w:rsidRPr="00080B2C">
        <w:t>)</w:t>
      </w:r>
      <w:r w:rsidRPr="00CC326B">
        <w:t xml:space="preserve">. </w:t>
      </w:r>
    </w:p>
    <w:p w:rsidR="00080B2C" w:rsidRPr="00080B2C" w:rsidRDefault="00080B2C" w:rsidP="00E06122">
      <w:pPr>
        <w:jc w:val="both"/>
      </w:pPr>
    </w:p>
    <w:p w:rsidR="002A508D" w:rsidRPr="002A508D" w:rsidRDefault="002A508D" w:rsidP="00E06122">
      <w:pPr>
        <w:pStyle w:val="Prrafodelista"/>
        <w:numPr>
          <w:ilvl w:val="0"/>
          <w:numId w:val="1"/>
        </w:numPr>
        <w:spacing w:before="200"/>
        <w:ind w:left="426" w:hanging="284"/>
        <w:contextualSpacing w:val="0"/>
        <w:jc w:val="both"/>
        <w:rPr>
          <w:rFonts w:ascii="Arial Rounded MT Bold" w:hAnsi="Arial Rounded MT Bold"/>
          <w:b/>
          <w:color w:val="0070C0"/>
          <w:sz w:val="24"/>
        </w:rPr>
      </w:pPr>
      <w:r>
        <w:rPr>
          <w:rFonts w:ascii="Arial Rounded MT Bold" w:hAnsi="Arial Rounded MT Bold"/>
          <w:b/>
          <w:color w:val="0070C0"/>
          <w:sz w:val="24"/>
        </w:rPr>
        <w:t>Bibliografía</w:t>
      </w:r>
    </w:p>
    <w:p w:rsidR="009C4308" w:rsidRPr="006671CE" w:rsidRDefault="009C4308" w:rsidP="00E06122">
      <w:pPr>
        <w:jc w:val="both"/>
      </w:pPr>
    </w:p>
    <w:p w:rsidR="00DE6424" w:rsidRPr="00FB3998" w:rsidRDefault="00DE6424" w:rsidP="00FB3998">
      <w:pPr>
        <w:jc w:val="both"/>
      </w:pPr>
      <w:r w:rsidRPr="00FB3998">
        <w:t xml:space="preserve">CABI. 2015. </w:t>
      </w:r>
      <w:proofErr w:type="spellStart"/>
      <w:r w:rsidRPr="00FB3998">
        <w:t>Harmonia</w:t>
      </w:r>
      <w:proofErr w:type="spellEnd"/>
      <w:r w:rsidRPr="00FB3998">
        <w:t xml:space="preserve"> </w:t>
      </w:r>
      <w:proofErr w:type="spellStart"/>
      <w:r w:rsidRPr="00FB3998">
        <w:t>axyridis</w:t>
      </w:r>
      <w:proofErr w:type="spellEnd"/>
      <w:r w:rsidRPr="00FB3998">
        <w:t xml:space="preserve"> (</w:t>
      </w:r>
      <w:proofErr w:type="spellStart"/>
      <w:r w:rsidRPr="00FB3998">
        <w:t>harlequin</w:t>
      </w:r>
      <w:proofErr w:type="spellEnd"/>
      <w:r w:rsidRPr="00FB3998">
        <w:t xml:space="preserve"> </w:t>
      </w:r>
      <w:proofErr w:type="spellStart"/>
      <w:r w:rsidRPr="00FB3998">
        <w:t>ladybird</w:t>
      </w:r>
      <w:proofErr w:type="spellEnd"/>
      <w:r w:rsidRPr="00FB3998">
        <w:t xml:space="preserve">). En: </w:t>
      </w:r>
      <w:proofErr w:type="spellStart"/>
      <w:r w:rsidRPr="00FB3998">
        <w:t>Invasive</w:t>
      </w:r>
      <w:proofErr w:type="spellEnd"/>
      <w:r w:rsidRPr="00FB3998">
        <w:t xml:space="preserve"> </w:t>
      </w:r>
      <w:proofErr w:type="spellStart"/>
      <w:r w:rsidRPr="00FB3998">
        <w:t>Species</w:t>
      </w:r>
      <w:proofErr w:type="spellEnd"/>
      <w:r w:rsidRPr="00FB3998">
        <w:t xml:space="preserve"> </w:t>
      </w:r>
      <w:proofErr w:type="spellStart"/>
      <w:r w:rsidRPr="00FB3998">
        <w:t>Compendium</w:t>
      </w:r>
      <w:proofErr w:type="spellEnd"/>
      <w:r w:rsidRPr="00FB3998">
        <w:t xml:space="preserve">. </w:t>
      </w:r>
      <w:proofErr w:type="spellStart"/>
      <w:r w:rsidRPr="00FB3998">
        <w:t>Wallingford</w:t>
      </w:r>
      <w:proofErr w:type="spellEnd"/>
      <w:r w:rsidRPr="00FB3998">
        <w:t xml:space="preserve">, UK: CAB International. Consultado en mayo 2017 en: </w:t>
      </w:r>
      <w:hyperlink r:id="rId12" w:history="1">
        <w:r w:rsidR="00FB3998" w:rsidRPr="00FB3998">
          <w:t>http://www.cabi.org/isc/datasheet/26515</w:t>
        </w:r>
      </w:hyperlink>
    </w:p>
    <w:p w:rsidR="00FB3998" w:rsidRPr="00DE6424" w:rsidRDefault="00FB3998" w:rsidP="00DE6424">
      <w:pPr>
        <w:pStyle w:val="Ttulo1"/>
        <w:spacing w:before="300" w:beforeAutospacing="0" w:after="300" w:afterAutospacing="0" w:line="480" w:lineRule="atLeast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FB3998" w:rsidRPr="006671CE" w:rsidRDefault="00FB3998" w:rsidP="00FB3998">
      <w:pPr>
        <w:jc w:val="both"/>
      </w:pPr>
      <w:r w:rsidRPr="006671CE">
        <w:t xml:space="preserve">Carbonell, R. &amp; Sesma, J.M. 2013. Confirmada la presencia de </w:t>
      </w:r>
      <w:proofErr w:type="spellStart"/>
      <w:r w:rsidRPr="006671CE">
        <w:t>Harmonia</w:t>
      </w:r>
      <w:proofErr w:type="spellEnd"/>
      <w:r w:rsidRPr="006671CE">
        <w:t xml:space="preserve"> </w:t>
      </w:r>
      <w:proofErr w:type="spellStart"/>
      <w:r w:rsidRPr="006671CE">
        <w:t>axyridis</w:t>
      </w:r>
      <w:proofErr w:type="spellEnd"/>
      <w:r w:rsidRPr="006671CE">
        <w:t xml:space="preserve"> (Pallas, 1773) en la Península Ibérica – primeras citas para Cataluña e Islas Baleares (</w:t>
      </w:r>
      <w:proofErr w:type="spellStart"/>
      <w:r w:rsidRPr="006671CE">
        <w:t>Coleoptera</w:t>
      </w:r>
      <w:proofErr w:type="spellEnd"/>
      <w:r w:rsidRPr="006671CE">
        <w:t xml:space="preserve">: </w:t>
      </w:r>
      <w:proofErr w:type="spellStart"/>
      <w:r w:rsidRPr="006671CE">
        <w:t>Coccinellidae</w:t>
      </w:r>
      <w:proofErr w:type="spellEnd"/>
      <w:r w:rsidRPr="006671CE">
        <w:t xml:space="preserve">). </w:t>
      </w:r>
      <w:proofErr w:type="spellStart"/>
      <w:r w:rsidRPr="006671CE">
        <w:t>BVnPC</w:t>
      </w:r>
      <w:proofErr w:type="spellEnd"/>
      <w:r w:rsidRPr="006671CE">
        <w:t xml:space="preserve"> 16:12-17.</w:t>
      </w:r>
    </w:p>
    <w:p w:rsidR="00DE6424" w:rsidRPr="006671CE" w:rsidRDefault="00DE6424" w:rsidP="00DE6424">
      <w:pPr>
        <w:jc w:val="both"/>
      </w:pPr>
    </w:p>
    <w:p w:rsidR="003C4EF0" w:rsidRPr="003C4EF0" w:rsidRDefault="003C4EF0" w:rsidP="003C4EF0">
      <w:pPr>
        <w:jc w:val="both"/>
      </w:pPr>
      <w:r w:rsidRPr="003C4EF0">
        <w:t xml:space="preserve">CEEEI (Catálogo Español De Especies Exóticas Invasoras). 2013. </w:t>
      </w:r>
      <w:proofErr w:type="spellStart"/>
      <w:r w:rsidRPr="003C4EF0">
        <w:t>Harmonia</w:t>
      </w:r>
      <w:proofErr w:type="spellEnd"/>
      <w:r w:rsidRPr="003C4EF0">
        <w:t xml:space="preserve"> </w:t>
      </w:r>
      <w:proofErr w:type="spellStart"/>
      <w:r w:rsidRPr="003C4EF0">
        <w:t>axyridis</w:t>
      </w:r>
      <w:proofErr w:type="spellEnd"/>
      <w:r w:rsidRPr="003C4EF0">
        <w:t xml:space="preserve"> (Pallas, 1772). Consultado en noviembre de 2015 en: </w:t>
      </w:r>
      <w:hyperlink r:id="rId13" w:history="1">
        <w:r w:rsidRPr="003C4EF0">
          <w:t>http://www.magrama.gob.es/es/biodiversidad/temas/conservacion-deespecies/</w:t>
        </w:r>
      </w:hyperlink>
      <w:r w:rsidRPr="003C4EF0">
        <w:t xml:space="preserve"> harmonia_axyridis_2013_tcm7-307033.pdf</w:t>
      </w:r>
    </w:p>
    <w:p w:rsidR="003C4EF0" w:rsidRDefault="003C4EF0" w:rsidP="00E06122">
      <w:pPr>
        <w:jc w:val="both"/>
      </w:pPr>
    </w:p>
    <w:p w:rsidR="00FB3998" w:rsidRPr="005A4425" w:rsidRDefault="00FB3998" w:rsidP="00FB3998">
      <w:pPr>
        <w:jc w:val="both"/>
      </w:pPr>
      <w:r w:rsidRPr="002933D5">
        <w:t xml:space="preserve">GBIF. 2013. </w:t>
      </w:r>
      <w:proofErr w:type="spellStart"/>
      <w:r w:rsidRPr="002933D5">
        <w:t>Harmonia</w:t>
      </w:r>
      <w:proofErr w:type="spellEnd"/>
      <w:r w:rsidRPr="002933D5">
        <w:t xml:space="preserve"> </w:t>
      </w:r>
      <w:proofErr w:type="spellStart"/>
      <w:r w:rsidRPr="002933D5">
        <w:t>axyridis</w:t>
      </w:r>
      <w:proofErr w:type="spellEnd"/>
      <w:r w:rsidRPr="002933D5">
        <w:t xml:space="preserve">. </w:t>
      </w:r>
      <w:proofErr w:type="spellStart"/>
      <w:r w:rsidRPr="002933D5">
        <w:t>Secretariat</w:t>
      </w:r>
      <w:proofErr w:type="spellEnd"/>
      <w:r w:rsidRPr="002933D5">
        <w:t xml:space="preserve">: GBIF </w:t>
      </w:r>
      <w:proofErr w:type="spellStart"/>
      <w:r w:rsidRPr="002933D5">
        <w:t>Backbone</w:t>
      </w:r>
      <w:proofErr w:type="spellEnd"/>
      <w:r w:rsidRPr="002933D5">
        <w:t xml:space="preserve"> </w:t>
      </w:r>
      <w:proofErr w:type="spellStart"/>
      <w:r w:rsidRPr="002933D5">
        <w:t>Taxonomy</w:t>
      </w:r>
      <w:proofErr w:type="spellEnd"/>
      <w:r w:rsidRPr="002933D5">
        <w:t>. Consultado en octubre del 2015 en: http://www.gbif.org/species/4989904</w:t>
      </w:r>
      <w:r>
        <w:t>.</w:t>
      </w:r>
    </w:p>
    <w:p w:rsidR="00FB3998" w:rsidRPr="003C4EF0" w:rsidRDefault="00FB3998" w:rsidP="00E06122">
      <w:pPr>
        <w:jc w:val="both"/>
      </w:pPr>
    </w:p>
    <w:p w:rsidR="003C4EF0" w:rsidRPr="003C4EF0" w:rsidRDefault="003C4EF0" w:rsidP="003C4EF0">
      <w:pPr>
        <w:jc w:val="both"/>
      </w:pPr>
      <w:proofErr w:type="spellStart"/>
      <w:r w:rsidRPr="003C4EF0">
        <w:t>Kenis</w:t>
      </w:r>
      <w:proofErr w:type="spellEnd"/>
      <w:r w:rsidRPr="003C4EF0">
        <w:t xml:space="preserve">, M., Roy H.E., </w:t>
      </w:r>
      <w:proofErr w:type="spellStart"/>
      <w:r w:rsidRPr="003C4EF0">
        <w:t>Zindel</w:t>
      </w:r>
      <w:proofErr w:type="spellEnd"/>
      <w:r w:rsidRPr="003C4EF0">
        <w:t xml:space="preserve"> R., </w:t>
      </w:r>
      <w:proofErr w:type="spellStart"/>
      <w:r w:rsidRPr="003C4EF0">
        <w:t>Majerus</w:t>
      </w:r>
      <w:proofErr w:type="spellEnd"/>
      <w:r w:rsidRPr="003C4EF0">
        <w:t xml:space="preserve">, M.E.N. 2008. </w:t>
      </w:r>
      <w:proofErr w:type="spellStart"/>
      <w:r w:rsidRPr="003C4EF0">
        <w:t>Current</w:t>
      </w:r>
      <w:proofErr w:type="spellEnd"/>
      <w:r w:rsidRPr="003C4EF0">
        <w:t xml:space="preserve"> and </w:t>
      </w:r>
      <w:proofErr w:type="spellStart"/>
      <w:r w:rsidRPr="003C4EF0">
        <w:t>potential</w:t>
      </w:r>
      <w:proofErr w:type="spellEnd"/>
      <w:r w:rsidRPr="003C4EF0">
        <w:t xml:space="preserve"> </w:t>
      </w:r>
      <w:proofErr w:type="spellStart"/>
      <w:r w:rsidRPr="003C4EF0">
        <w:t>management</w:t>
      </w:r>
      <w:proofErr w:type="spellEnd"/>
      <w:r w:rsidRPr="003C4EF0">
        <w:t xml:space="preserve"> </w:t>
      </w:r>
      <w:proofErr w:type="spellStart"/>
      <w:r w:rsidRPr="003C4EF0">
        <w:t>strategies</w:t>
      </w:r>
      <w:proofErr w:type="spellEnd"/>
      <w:r w:rsidRPr="003C4EF0">
        <w:t xml:space="preserve"> </w:t>
      </w:r>
      <w:proofErr w:type="spellStart"/>
      <w:r w:rsidRPr="003C4EF0">
        <w:t>against</w:t>
      </w:r>
      <w:proofErr w:type="spellEnd"/>
      <w:r w:rsidRPr="003C4EF0">
        <w:t xml:space="preserve"> </w:t>
      </w:r>
      <w:proofErr w:type="spellStart"/>
      <w:r w:rsidRPr="003C4EF0">
        <w:t>Harmonia</w:t>
      </w:r>
      <w:proofErr w:type="spellEnd"/>
      <w:r w:rsidRPr="003C4EF0">
        <w:t xml:space="preserve"> </w:t>
      </w:r>
      <w:proofErr w:type="spellStart"/>
      <w:r w:rsidRPr="003C4EF0">
        <w:t>axyridis</w:t>
      </w:r>
      <w:proofErr w:type="spellEnd"/>
      <w:r w:rsidRPr="003C4EF0">
        <w:t xml:space="preserve">. </w:t>
      </w:r>
      <w:proofErr w:type="spellStart"/>
      <w:r w:rsidRPr="003C4EF0">
        <w:t>Bio</w:t>
      </w:r>
      <w:proofErr w:type="spellEnd"/>
      <w:r w:rsidRPr="003C4EF0">
        <w:t>-Control 53: 235–252.</w:t>
      </w:r>
    </w:p>
    <w:p w:rsidR="003C4EF0" w:rsidRPr="003C4EF0" w:rsidRDefault="003C4EF0" w:rsidP="00E06122">
      <w:pPr>
        <w:jc w:val="both"/>
      </w:pPr>
    </w:p>
    <w:p w:rsidR="00FC731E" w:rsidRDefault="003C4EF0" w:rsidP="00E06122">
      <w:pPr>
        <w:jc w:val="both"/>
      </w:pPr>
      <w:bookmarkStart w:id="0" w:name="_GoBack"/>
      <w:r>
        <w:t xml:space="preserve">Koch, R. L. </w:t>
      </w:r>
      <w:r w:rsidR="00172002">
        <w:t xml:space="preserve">2003. </w:t>
      </w:r>
      <w:proofErr w:type="spellStart"/>
      <w:r w:rsidR="00172002">
        <w:t>The</w:t>
      </w:r>
      <w:proofErr w:type="spellEnd"/>
      <w:r w:rsidR="00172002">
        <w:t xml:space="preserve"> </w:t>
      </w:r>
      <w:proofErr w:type="spellStart"/>
      <w:r w:rsidR="00172002">
        <w:t>multicolored</w:t>
      </w:r>
      <w:proofErr w:type="spellEnd"/>
      <w:r w:rsidR="00172002">
        <w:t xml:space="preserve"> </w:t>
      </w:r>
      <w:proofErr w:type="spellStart"/>
      <w:r w:rsidR="00172002">
        <w:t>Asian</w:t>
      </w:r>
      <w:proofErr w:type="spellEnd"/>
      <w:r w:rsidR="00172002">
        <w:t xml:space="preserve"> lady </w:t>
      </w:r>
      <w:proofErr w:type="spellStart"/>
      <w:r w:rsidR="00172002">
        <w:t>beetle</w:t>
      </w:r>
      <w:proofErr w:type="spellEnd"/>
      <w:r w:rsidR="00172002">
        <w:t xml:space="preserve">, </w:t>
      </w:r>
      <w:proofErr w:type="spellStart"/>
      <w:r w:rsidR="00172002">
        <w:t>Harmonia</w:t>
      </w:r>
      <w:proofErr w:type="spellEnd"/>
      <w:r w:rsidR="00172002">
        <w:t xml:space="preserve"> </w:t>
      </w:r>
      <w:proofErr w:type="spellStart"/>
      <w:r w:rsidR="00172002">
        <w:t>axyridis</w:t>
      </w:r>
      <w:proofErr w:type="spellEnd"/>
      <w:r w:rsidR="00172002">
        <w:t xml:space="preserve">: A </w:t>
      </w:r>
      <w:proofErr w:type="spellStart"/>
      <w:r w:rsidR="00172002">
        <w:t>review</w:t>
      </w:r>
      <w:proofErr w:type="spellEnd"/>
      <w:r w:rsidR="00172002">
        <w:t xml:space="preserve"> of </w:t>
      </w:r>
      <w:proofErr w:type="spellStart"/>
      <w:r w:rsidR="00172002">
        <w:t>its</w:t>
      </w:r>
      <w:proofErr w:type="spellEnd"/>
      <w:r w:rsidR="00172002">
        <w:t xml:space="preserve"> </w:t>
      </w:r>
      <w:proofErr w:type="spellStart"/>
      <w:r w:rsidR="00172002">
        <w:t>biology</w:t>
      </w:r>
      <w:proofErr w:type="spellEnd"/>
      <w:r w:rsidR="00172002">
        <w:t xml:space="preserve">, uses in </w:t>
      </w:r>
      <w:proofErr w:type="spellStart"/>
      <w:r w:rsidR="00172002">
        <w:t>biological</w:t>
      </w:r>
      <w:proofErr w:type="spellEnd"/>
      <w:r w:rsidR="00172002">
        <w:t xml:space="preserve"> control, and non-target </w:t>
      </w:r>
      <w:proofErr w:type="spellStart"/>
      <w:r w:rsidR="00172002">
        <w:t>impacts</w:t>
      </w:r>
      <w:proofErr w:type="spellEnd"/>
      <w:r w:rsidR="00172002">
        <w:t xml:space="preserve">. </w:t>
      </w:r>
      <w:proofErr w:type="spellStart"/>
      <w:r w:rsidR="00172002">
        <w:rPr>
          <w:i/>
          <w:iCs/>
        </w:rPr>
        <w:t>Journal</w:t>
      </w:r>
      <w:proofErr w:type="spellEnd"/>
      <w:r w:rsidR="00172002">
        <w:rPr>
          <w:i/>
          <w:iCs/>
        </w:rPr>
        <w:t xml:space="preserve"> of </w:t>
      </w:r>
      <w:proofErr w:type="spellStart"/>
      <w:r w:rsidR="00172002">
        <w:rPr>
          <w:i/>
          <w:iCs/>
        </w:rPr>
        <w:t>Insect</w:t>
      </w:r>
      <w:proofErr w:type="spellEnd"/>
      <w:r w:rsidR="00172002">
        <w:rPr>
          <w:i/>
          <w:iCs/>
        </w:rPr>
        <w:t xml:space="preserve"> </w:t>
      </w:r>
      <w:proofErr w:type="spellStart"/>
      <w:r w:rsidR="00172002">
        <w:rPr>
          <w:i/>
          <w:iCs/>
        </w:rPr>
        <w:t>Science</w:t>
      </w:r>
      <w:proofErr w:type="spellEnd"/>
      <w:r w:rsidR="00172002">
        <w:t xml:space="preserve">, </w:t>
      </w:r>
      <w:r w:rsidR="00172002">
        <w:rPr>
          <w:i/>
          <w:iCs/>
        </w:rPr>
        <w:t>3</w:t>
      </w:r>
      <w:r w:rsidR="00172002">
        <w:t>, 32.</w:t>
      </w:r>
    </w:p>
    <w:bookmarkEnd w:id="0"/>
    <w:p w:rsidR="003C4EF0" w:rsidRDefault="003C4EF0" w:rsidP="00E06122">
      <w:pPr>
        <w:jc w:val="both"/>
      </w:pPr>
    </w:p>
    <w:p w:rsidR="003C4EF0" w:rsidRPr="003C4EF0" w:rsidRDefault="003C4EF0" w:rsidP="003C4EF0">
      <w:pPr>
        <w:jc w:val="both"/>
      </w:pPr>
      <w:r w:rsidRPr="003C4EF0">
        <w:lastRenderedPageBreak/>
        <w:t xml:space="preserve">Koch, R.L., </w:t>
      </w:r>
      <w:proofErr w:type="spellStart"/>
      <w:r w:rsidRPr="003C4EF0">
        <w:t>Venette</w:t>
      </w:r>
      <w:proofErr w:type="spellEnd"/>
      <w:r w:rsidRPr="003C4EF0">
        <w:t xml:space="preserve">, R.C. &amp; </w:t>
      </w:r>
      <w:proofErr w:type="spellStart"/>
      <w:r w:rsidRPr="003C4EF0">
        <w:t>Hutchison</w:t>
      </w:r>
      <w:proofErr w:type="spellEnd"/>
      <w:r w:rsidRPr="003C4EF0">
        <w:t xml:space="preserve">, W.D. 2006. </w:t>
      </w:r>
      <w:proofErr w:type="spellStart"/>
      <w:r w:rsidRPr="003C4EF0">
        <w:t>Invasions</w:t>
      </w:r>
      <w:proofErr w:type="spellEnd"/>
      <w:r w:rsidRPr="003C4EF0">
        <w:t xml:space="preserve"> </w:t>
      </w:r>
      <w:proofErr w:type="spellStart"/>
      <w:r w:rsidRPr="003C4EF0">
        <w:t>by</w:t>
      </w:r>
      <w:proofErr w:type="spellEnd"/>
      <w:r w:rsidRPr="003C4EF0">
        <w:t xml:space="preserve"> </w:t>
      </w:r>
      <w:proofErr w:type="spellStart"/>
      <w:r w:rsidRPr="003C4EF0">
        <w:t>Harmonia</w:t>
      </w:r>
      <w:proofErr w:type="spellEnd"/>
      <w:r w:rsidRPr="003C4EF0">
        <w:t xml:space="preserve"> </w:t>
      </w:r>
      <w:proofErr w:type="spellStart"/>
      <w:r w:rsidRPr="003C4EF0">
        <w:t>axyridis</w:t>
      </w:r>
      <w:proofErr w:type="spellEnd"/>
      <w:r w:rsidRPr="003C4EF0">
        <w:t xml:space="preserve"> (Pallas) (</w:t>
      </w:r>
      <w:proofErr w:type="spellStart"/>
      <w:r w:rsidRPr="003C4EF0">
        <w:t>Coleoptera</w:t>
      </w:r>
      <w:proofErr w:type="spellEnd"/>
      <w:r w:rsidRPr="003C4EF0">
        <w:t xml:space="preserve">: </w:t>
      </w:r>
      <w:proofErr w:type="spellStart"/>
      <w:r w:rsidRPr="003C4EF0">
        <w:t>Coccinellidae</w:t>
      </w:r>
      <w:proofErr w:type="spellEnd"/>
      <w:r w:rsidRPr="003C4EF0">
        <w:t xml:space="preserve">) in </w:t>
      </w:r>
      <w:proofErr w:type="spellStart"/>
      <w:r w:rsidRPr="003C4EF0">
        <w:t>the</w:t>
      </w:r>
      <w:proofErr w:type="spellEnd"/>
      <w:r w:rsidRPr="003C4EF0">
        <w:t xml:space="preserve"> Western </w:t>
      </w:r>
      <w:proofErr w:type="spellStart"/>
      <w:r w:rsidRPr="003C4EF0">
        <w:t>Hemisphere</w:t>
      </w:r>
      <w:proofErr w:type="spellEnd"/>
      <w:r w:rsidRPr="003C4EF0">
        <w:t xml:space="preserve">: </w:t>
      </w:r>
      <w:proofErr w:type="spellStart"/>
      <w:r w:rsidRPr="003C4EF0">
        <w:t>Implications</w:t>
      </w:r>
      <w:proofErr w:type="spellEnd"/>
      <w:r w:rsidRPr="003C4EF0">
        <w:t xml:space="preserve"> </w:t>
      </w:r>
      <w:proofErr w:type="spellStart"/>
      <w:r w:rsidRPr="003C4EF0">
        <w:t>for</w:t>
      </w:r>
      <w:proofErr w:type="spellEnd"/>
      <w:r w:rsidRPr="003C4EF0">
        <w:t xml:space="preserve"> South </w:t>
      </w:r>
      <w:proofErr w:type="spellStart"/>
      <w:r w:rsidRPr="003C4EF0">
        <w:t>America</w:t>
      </w:r>
      <w:proofErr w:type="spellEnd"/>
      <w:r w:rsidRPr="003C4EF0">
        <w:t xml:space="preserve">. </w:t>
      </w:r>
      <w:proofErr w:type="spellStart"/>
      <w:r w:rsidRPr="003C4EF0">
        <w:t>Neotropical</w:t>
      </w:r>
      <w:proofErr w:type="spellEnd"/>
      <w:r w:rsidRPr="003C4EF0">
        <w:t xml:space="preserve"> </w:t>
      </w:r>
      <w:proofErr w:type="spellStart"/>
      <w:r w:rsidRPr="003C4EF0">
        <w:t>Entomology</w:t>
      </w:r>
      <w:proofErr w:type="spellEnd"/>
      <w:r w:rsidRPr="003C4EF0">
        <w:t xml:space="preserve"> 35(4):421-434.</w:t>
      </w:r>
    </w:p>
    <w:p w:rsidR="003C4EF0" w:rsidRDefault="003C4EF0" w:rsidP="003C4EF0">
      <w:pPr>
        <w:jc w:val="both"/>
      </w:pPr>
    </w:p>
    <w:p w:rsidR="006671CE" w:rsidRDefault="006671CE" w:rsidP="006671CE">
      <w:pPr>
        <w:jc w:val="both"/>
      </w:pPr>
      <w:proofErr w:type="spellStart"/>
      <w:r w:rsidRPr="006671CE">
        <w:t>Lannacone</w:t>
      </w:r>
      <w:proofErr w:type="spellEnd"/>
      <w:r w:rsidRPr="006671CE">
        <w:t xml:space="preserve">, J. &amp; Perla, D. 2011. Invasión del depredador </w:t>
      </w:r>
      <w:proofErr w:type="spellStart"/>
      <w:r w:rsidRPr="006671CE">
        <w:t>Harmonia</w:t>
      </w:r>
      <w:proofErr w:type="spellEnd"/>
      <w:r w:rsidRPr="006671CE">
        <w:t xml:space="preserve"> </w:t>
      </w:r>
      <w:proofErr w:type="spellStart"/>
      <w:r w:rsidRPr="006671CE">
        <w:t>axyridis</w:t>
      </w:r>
      <w:proofErr w:type="spellEnd"/>
      <w:r w:rsidRPr="006671CE">
        <w:t xml:space="preserve"> (</w:t>
      </w:r>
      <w:proofErr w:type="spellStart"/>
      <w:r w:rsidRPr="006671CE">
        <w:t>Coleoptera</w:t>
      </w:r>
      <w:proofErr w:type="spellEnd"/>
      <w:r w:rsidRPr="006671CE">
        <w:t xml:space="preserve">: </w:t>
      </w:r>
      <w:proofErr w:type="spellStart"/>
      <w:r w:rsidRPr="006671CE">
        <w:t>Coccinellidae</w:t>
      </w:r>
      <w:proofErr w:type="spellEnd"/>
      <w:r w:rsidRPr="006671CE">
        <w:t xml:space="preserve">) y una evaluación del riesgo ambiental en el Perú. </w:t>
      </w:r>
      <w:proofErr w:type="spellStart"/>
      <w:r w:rsidRPr="006671CE">
        <w:t>The</w:t>
      </w:r>
      <w:proofErr w:type="spellEnd"/>
      <w:r w:rsidRPr="006671CE">
        <w:t xml:space="preserve"> </w:t>
      </w:r>
      <w:proofErr w:type="spellStart"/>
      <w:r w:rsidRPr="006671CE">
        <w:t>Biologist</w:t>
      </w:r>
      <w:proofErr w:type="spellEnd"/>
      <w:r w:rsidRPr="006671CE">
        <w:t xml:space="preserve"> (Lima) 9(2) 213-233.</w:t>
      </w:r>
    </w:p>
    <w:p w:rsidR="003C4EF0" w:rsidRPr="005A4425" w:rsidRDefault="005A4425" w:rsidP="005A4425">
      <w:pPr>
        <w:jc w:val="both"/>
      </w:pPr>
      <w:proofErr w:type="spellStart"/>
      <w:r w:rsidRPr="005A4425">
        <w:t>Linder</w:t>
      </w:r>
      <w:proofErr w:type="spellEnd"/>
      <w:r w:rsidRPr="005A4425">
        <w:t xml:space="preserve">, C., </w:t>
      </w:r>
      <w:proofErr w:type="spellStart"/>
      <w:r w:rsidRPr="005A4425">
        <w:t>Lorenzini</w:t>
      </w:r>
      <w:proofErr w:type="spellEnd"/>
      <w:r w:rsidRPr="005A4425">
        <w:t xml:space="preserve"> F. &amp; </w:t>
      </w:r>
      <w:proofErr w:type="spellStart"/>
      <w:r w:rsidRPr="005A4425">
        <w:t>Kehrli</w:t>
      </w:r>
      <w:proofErr w:type="spellEnd"/>
      <w:r w:rsidRPr="005A4425">
        <w:t xml:space="preserve">, P. 2009. </w:t>
      </w:r>
      <w:proofErr w:type="spellStart"/>
      <w:r w:rsidRPr="005A4425">
        <w:t>Potential</w:t>
      </w:r>
      <w:proofErr w:type="spellEnd"/>
      <w:r w:rsidRPr="005A4425">
        <w:t xml:space="preserve"> </w:t>
      </w:r>
      <w:proofErr w:type="spellStart"/>
      <w:r w:rsidRPr="005A4425">
        <w:t>impact</w:t>
      </w:r>
      <w:proofErr w:type="spellEnd"/>
      <w:r w:rsidRPr="005A4425">
        <w:t xml:space="preserve"> of </w:t>
      </w:r>
      <w:proofErr w:type="spellStart"/>
      <w:r w:rsidRPr="005A4425">
        <w:t>processed</w:t>
      </w:r>
      <w:proofErr w:type="spellEnd"/>
      <w:r w:rsidRPr="005A4425">
        <w:t xml:space="preserve"> </w:t>
      </w:r>
      <w:proofErr w:type="spellStart"/>
      <w:r w:rsidRPr="005A4425">
        <w:t>Harmonia</w:t>
      </w:r>
      <w:proofErr w:type="spellEnd"/>
      <w:r w:rsidRPr="005A4425">
        <w:t xml:space="preserve"> </w:t>
      </w:r>
      <w:proofErr w:type="spellStart"/>
      <w:r w:rsidRPr="005A4425">
        <w:t>axyridis</w:t>
      </w:r>
      <w:proofErr w:type="spellEnd"/>
      <w:r w:rsidRPr="005A4425">
        <w:t xml:space="preserve"> </w:t>
      </w:r>
      <w:proofErr w:type="spellStart"/>
      <w:r w:rsidRPr="005A4425">
        <w:t>on</w:t>
      </w:r>
      <w:proofErr w:type="spellEnd"/>
      <w:r w:rsidRPr="005A4425">
        <w:t xml:space="preserve"> </w:t>
      </w:r>
      <w:proofErr w:type="spellStart"/>
      <w:r w:rsidRPr="005A4425">
        <w:t>the</w:t>
      </w:r>
      <w:proofErr w:type="spellEnd"/>
      <w:r w:rsidRPr="005A4425">
        <w:t xml:space="preserve"> taste of ‘</w:t>
      </w:r>
      <w:proofErr w:type="spellStart"/>
      <w:r w:rsidRPr="005A4425">
        <w:t>Chasselas</w:t>
      </w:r>
      <w:proofErr w:type="spellEnd"/>
      <w:r w:rsidRPr="005A4425">
        <w:t>’ and ‘</w:t>
      </w:r>
      <w:proofErr w:type="spellStart"/>
      <w:r w:rsidRPr="005A4425">
        <w:t>Pinot</w:t>
      </w:r>
      <w:proofErr w:type="spellEnd"/>
      <w:r w:rsidRPr="005A4425">
        <w:t xml:space="preserve"> </w:t>
      </w:r>
      <w:proofErr w:type="spellStart"/>
      <w:r w:rsidRPr="005A4425">
        <w:t>noir</w:t>
      </w:r>
      <w:proofErr w:type="spellEnd"/>
      <w:r w:rsidRPr="005A4425">
        <w:t xml:space="preserve">’ </w:t>
      </w:r>
      <w:proofErr w:type="spellStart"/>
      <w:r w:rsidRPr="005A4425">
        <w:t>wines</w:t>
      </w:r>
      <w:proofErr w:type="spellEnd"/>
      <w:r w:rsidRPr="005A4425">
        <w:t xml:space="preserve">. </w:t>
      </w:r>
      <w:proofErr w:type="spellStart"/>
      <w:r w:rsidRPr="005A4425">
        <w:t>Vitis</w:t>
      </w:r>
      <w:proofErr w:type="spellEnd"/>
      <w:r w:rsidRPr="005A4425">
        <w:t xml:space="preserve"> 48 (2) 101–102.</w:t>
      </w:r>
    </w:p>
    <w:sectPr w:rsidR="003C4EF0" w:rsidRPr="005A442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47" w:rsidRDefault="00B51347" w:rsidP="009C4308">
      <w:pPr>
        <w:spacing w:after="0" w:line="240" w:lineRule="auto"/>
      </w:pPr>
      <w:r>
        <w:separator/>
      </w:r>
    </w:p>
  </w:endnote>
  <w:endnote w:type="continuationSeparator" w:id="0">
    <w:p w:rsidR="00B51347" w:rsidRDefault="00B51347" w:rsidP="009C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sansLight">
    <w:altName w:val="Geosans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47" w:rsidRDefault="00B51347" w:rsidP="009C4308">
      <w:pPr>
        <w:spacing w:after="0" w:line="240" w:lineRule="auto"/>
      </w:pPr>
      <w:r>
        <w:separator/>
      </w:r>
    </w:p>
  </w:footnote>
  <w:footnote w:type="continuationSeparator" w:id="0">
    <w:p w:rsidR="00B51347" w:rsidRDefault="00B51347" w:rsidP="009C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08" w:rsidRDefault="009C43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02CAA11" wp14:editId="5C85362D">
          <wp:simplePos x="0" y="0"/>
          <wp:positionH relativeFrom="column">
            <wp:posOffset>-532765</wp:posOffset>
          </wp:positionH>
          <wp:positionV relativeFrom="paragraph">
            <wp:posOffset>-339090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543"/>
    <w:multiLevelType w:val="hybridMultilevel"/>
    <w:tmpl w:val="E62241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3F59"/>
    <w:multiLevelType w:val="hybridMultilevel"/>
    <w:tmpl w:val="F5484F94"/>
    <w:lvl w:ilvl="0" w:tplc="56600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60B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42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A7C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0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0F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C92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8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7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C8443B"/>
    <w:multiLevelType w:val="hybridMultilevel"/>
    <w:tmpl w:val="A48C3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C6070"/>
    <w:multiLevelType w:val="multilevel"/>
    <w:tmpl w:val="CAA6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87130"/>
    <w:multiLevelType w:val="hybridMultilevel"/>
    <w:tmpl w:val="2C9004B8"/>
    <w:lvl w:ilvl="0" w:tplc="4A1EE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EE8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2C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84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8A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2C4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42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EB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8A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3F247D"/>
    <w:multiLevelType w:val="hybridMultilevel"/>
    <w:tmpl w:val="EBD274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16ED"/>
    <w:multiLevelType w:val="multilevel"/>
    <w:tmpl w:val="651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F0CF8"/>
    <w:multiLevelType w:val="hybridMultilevel"/>
    <w:tmpl w:val="6AAA9396"/>
    <w:lvl w:ilvl="0" w:tplc="620E1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D5D6"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460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A2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2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A2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627999"/>
    <w:multiLevelType w:val="multilevel"/>
    <w:tmpl w:val="7AA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8D"/>
    <w:rsid w:val="0000092D"/>
    <w:rsid w:val="00000C4D"/>
    <w:rsid w:val="00000CE3"/>
    <w:rsid w:val="0000138B"/>
    <w:rsid w:val="000013EB"/>
    <w:rsid w:val="000024FA"/>
    <w:rsid w:val="000025A0"/>
    <w:rsid w:val="00004457"/>
    <w:rsid w:val="000064EF"/>
    <w:rsid w:val="0000698B"/>
    <w:rsid w:val="00006F9F"/>
    <w:rsid w:val="000070AA"/>
    <w:rsid w:val="00007DDC"/>
    <w:rsid w:val="00007F02"/>
    <w:rsid w:val="000110CE"/>
    <w:rsid w:val="00011913"/>
    <w:rsid w:val="00011CE2"/>
    <w:rsid w:val="00012121"/>
    <w:rsid w:val="00013826"/>
    <w:rsid w:val="00013F10"/>
    <w:rsid w:val="00014BA1"/>
    <w:rsid w:val="00014F77"/>
    <w:rsid w:val="00015A85"/>
    <w:rsid w:val="00016B79"/>
    <w:rsid w:val="00017783"/>
    <w:rsid w:val="00017B59"/>
    <w:rsid w:val="00017DE0"/>
    <w:rsid w:val="00017F58"/>
    <w:rsid w:val="00020147"/>
    <w:rsid w:val="00022D83"/>
    <w:rsid w:val="0002316D"/>
    <w:rsid w:val="00023576"/>
    <w:rsid w:val="00023AF4"/>
    <w:rsid w:val="00023C3E"/>
    <w:rsid w:val="00024399"/>
    <w:rsid w:val="00024986"/>
    <w:rsid w:val="00026806"/>
    <w:rsid w:val="00026937"/>
    <w:rsid w:val="000300F0"/>
    <w:rsid w:val="0003172F"/>
    <w:rsid w:val="00033664"/>
    <w:rsid w:val="00034642"/>
    <w:rsid w:val="0003515E"/>
    <w:rsid w:val="000358F5"/>
    <w:rsid w:val="00036C77"/>
    <w:rsid w:val="00036F88"/>
    <w:rsid w:val="0003798D"/>
    <w:rsid w:val="00040865"/>
    <w:rsid w:val="00040AC4"/>
    <w:rsid w:val="000414F8"/>
    <w:rsid w:val="0004186D"/>
    <w:rsid w:val="00041C20"/>
    <w:rsid w:val="000429DD"/>
    <w:rsid w:val="00042FBC"/>
    <w:rsid w:val="0004354D"/>
    <w:rsid w:val="000459D3"/>
    <w:rsid w:val="00046694"/>
    <w:rsid w:val="00047279"/>
    <w:rsid w:val="0005027D"/>
    <w:rsid w:val="0005243C"/>
    <w:rsid w:val="000536F9"/>
    <w:rsid w:val="00054D32"/>
    <w:rsid w:val="000563C2"/>
    <w:rsid w:val="00060BD6"/>
    <w:rsid w:val="0006108C"/>
    <w:rsid w:val="00062C2B"/>
    <w:rsid w:val="000645E7"/>
    <w:rsid w:val="00065982"/>
    <w:rsid w:val="000660C1"/>
    <w:rsid w:val="00066CAA"/>
    <w:rsid w:val="00067ED8"/>
    <w:rsid w:val="00070F30"/>
    <w:rsid w:val="00071257"/>
    <w:rsid w:val="000714A4"/>
    <w:rsid w:val="00071CDE"/>
    <w:rsid w:val="000723D3"/>
    <w:rsid w:val="000728F8"/>
    <w:rsid w:val="000739EC"/>
    <w:rsid w:val="00073C17"/>
    <w:rsid w:val="00074398"/>
    <w:rsid w:val="000756D8"/>
    <w:rsid w:val="0007717F"/>
    <w:rsid w:val="0007741A"/>
    <w:rsid w:val="00077739"/>
    <w:rsid w:val="000778F0"/>
    <w:rsid w:val="00077A25"/>
    <w:rsid w:val="00077EA3"/>
    <w:rsid w:val="00080B2C"/>
    <w:rsid w:val="000816E7"/>
    <w:rsid w:val="00082C97"/>
    <w:rsid w:val="000831D0"/>
    <w:rsid w:val="00083266"/>
    <w:rsid w:val="0008556F"/>
    <w:rsid w:val="00085EF7"/>
    <w:rsid w:val="000861E3"/>
    <w:rsid w:val="0008668C"/>
    <w:rsid w:val="00086A99"/>
    <w:rsid w:val="00086E68"/>
    <w:rsid w:val="00087067"/>
    <w:rsid w:val="000870A7"/>
    <w:rsid w:val="000879AF"/>
    <w:rsid w:val="00087EB8"/>
    <w:rsid w:val="000900FA"/>
    <w:rsid w:val="00090620"/>
    <w:rsid w:val="00090F53"/>
    <w:rsid w:val="0009102F"/>
    <w:rsid w:val="00091C18"/>
    <w:rsid w:val="00091CED"/>
    <w:rsid w:val="00091EEE"/>
    <w:rsid w:val="000921C5"/>
    <w:rsid w:val="00093B56"/>
    <w:rsid w:val="0009639C"/>
    <w:rsid w:val="00096B8F"/>
    <w:rsid w:val="000A0CE9"/>
    <w:rsid w:val="000A27FD"/>
    <w:rsid w:val="000A2B60"/>
    <w:rsid w:val="000A399A"/>
    <w:rsid w:val="000A5D15"/>
    <w:rsid w:val="000A6374"/>
    <w:rsid w:val="000A67BB"/>
    <w:rsid w:val="000A6EC9"/>
    <w:rsid w:val="000A7347"/>
    <w:rsid w:val="000A774E"/>
    <w:rsid w:val="000B005F"/>
    <w:rsid w:val="000B0B47"/>
    <w:rsid w:val="000B0B6C"/>
    <w:rsid w:val="000B116A"/>
    <w:rsid w:val="000B2844"/>
    <w:rsid w:val="000B32CC"/>
    <w:rsid w:val="000B32E3"/>
    <w:rsid w:val="000B3808"/>
    <w:rsid w:val="000B4CFE"/>
    <w:rsid w:val="000B50A3"/>
    <w:rsid w:val="000B62F1"/>
    <w:rsid w:val="000C109A"/>
    <w:rsid w:val="000C114E"/>
    <w:rsid w:val="000C2845"/>
    <w:rsid w:val="000C2946"/>
    <w:rsid w:val="000C2EFF"/>
    <w:rsid w:val="000C3BCF"/>
    <w:rsid w:val="000C4FF8"/>
    <w:rsid w:val="000C56A9"/>
    <w:rsid w:val="000C5986"/>
    <w:rsid w:val="000C6254"/>
    <w:rsid w:val="000C64F4"/>
    <w:rsid w:val="000C75E6"/>
    <w:rsid w:val="000C75FA"/>
    <w:rsid w:val="000C7D8D"/>
    <w:rsid w:val="000D05FC"/>
    <w:rsid w:val="000D100D"/>
    <w:rsid w:val="000D1D64"/>
    <w:rsid w:val="000D2070"/>
    <w:rsid w:val="000D2292"/>
    <w:rsid w:val="000D2725"/>
    <w:rsid w:val="000D46A9"/>
    <w:rsid w:val="000D4FC5"/>
    <w:rsid w:val="000D66D6"/>
    <w:rsid w:val="000D744A"/>
    <w:rsid w:val="000D7B93"/>
    <w:rsid w:val="000E06AD"/>
    <w:rsid w:val="000E0829"/>
    <w:rsid w:val="000E09CA"/>
    <w:rsid w:val="000E202B"/>
    <w:rsid w:val="000E3696"/>
    <w:rsid w:val="000E4036"/>
    <w:rsid w:val="000E42A8"/>
    <w:rsid w:val="000E46E6"/>
    <w:rsid w:val="000E4CC0"/>
    <w:rsid w:val="000E4E2C"/>
    <w:rsid w:val="000E5ABE"/>
    <w:rsid w:val="000E6285"/>
    <w:rsid w:val="000E6A81"/>
    <w:rsid w:val="000E6B82"/>
    <w:rsid w:val="000E7EF7"/>
    <w:rsid w:val="000F05D9"/>
    <w:rsid w:val="000F0855"/>
    <w:rsid w:val="000F085D"/>
    <w:rsid w:val="000F1744"/>
    <w:rsid w:val="000F2B33"/>
    <w:rsid w:val="000F3CA9"/>
    <w:rsid w:val="000F4C22"/>
    <w:rsid w:val="000F5A1C"/>
    <w:rsid w:val="000F632A"/>
    <w:rsid w:val="0010102E"/>
    <w:rsid w:val="00101DFB"/>
    <w:rsid w:val="00101E16"/>
    <w:rsid w:val="00102103"/>
    <w:rsid w:val="001026D8"/>
    <w:rsid w:val="0010371D"/>
    <w:rsid w:val="001037EC"/>
    <w:rsid w:val="00106F2A"/>
    <w:rsid w:val="001075E3"/>
    <w:rsid w:val="00107664"/>
    <w:rsid w:val="001107A3"/>
    <w:rsid w:val="0011114D"/>
    <w:rsid w:val="00111716"/>
    <w:rsid w:val="00114230"/>
    <w:rsid w:val="0011516C"/>
    <w:rsid w:val="00115FFC"/>
    <w:rsid w:val="00117417"/>
    <w:rsid w:val="00117661"/>
    <w:rsid w:val="00117DF4"/>
    <w:rsid w:val="00117FE5"/>
    <w:rsid w:val="001207B0"/>
    <w:rsid w:val="001208E0"/>
    <w:rsid w:val="00120B3A"/>
    <w:rsid w:val="00121C89"/>
    <w:rsid w:val="00122DBA"/>
    <w:rsid w:val="00123B50"/>
    <w:rsid w:val="00123CFF"/>
    <w:rsid w:val="001243E2"/>
    <w:rsid w:val="00124406"/>
    <w:rsid w:val="0012504A"/>
    <w:rsid w:val="00125508"/>
    <w:rsid w:val="00125724"/>
    <w:rsid w:val="00125791"/>
    <w:rsid w:val="00125B0B"/>
    <w:rsid w:val="0012629E"/>
    <w:rsid w:val="00127116"/>
    <w:rsid w:val="001273C7"/>
    <w:rsid w:val="001274DF"/>
    <w:rsid w:val="00130C07"/>
    <w:rsid w:val="0013166E"/>
    <w:rsid w:val="00131864"/>
    <w:rsid w:val="001325A7"/>
    <w:rsid w:val="00132B80"/>
    <w:rsid w:val="00133307"/>
    <w:rsid w:val="001334D8"/>
    <w:rsid w:val="00133E3A"/>
    <w:rsid w:val="00134001"/>
    <w:rsid w:val="00134926"/>
    <w:rsid w:val="0013623E"/>
    <w:rsid w:val="00136C9D"/>
    <w:rsid w:val="001378A3"/>
    <w:rsid w:val="00140134"/>
    <w:rsid w:val="001409B5"/>
    <w:rsid w:val="00140DB4"/>
    <w:rsid w:val="00140EB4"/>
    <w:rsid w:val="001411DC"/>
    <w:rsid w:val="00141491"/>
    <w:rsid w:val="001415C1"/>
    <w:rsid w:val="0014239C"/>
    <w:rsid w:val="001425A4"/>
    <w:rsid w:val="00142ABA"/>
    <w:rsid w:val="00143419"/>
    <w:rsid w:val="001471BD"/>
    <w:rsid w:val="0014742A"/>
    <w:rsid w:val="00147566"/>
    <w:rsid w:val="00147847"/>
    <w:rsid w:val="001501A4"/>
    <w:rsid w:val="00151284"/>
    <w:rsid w:val="00151885"/>
    <w:rsid w:val="00151E28"/>
    <w:rsid w:val="00151FF5"/>
    <w:rsid w:val="00152DB3"/>
    <w:rsid w:val="00153699"/>
    <w:rsid w:val="00155C03"/>
    <w:rsid w:val="001561D7"/>
    <w:rsid w:val="001570E2"/>
    <w:rsid w:val="00157CE0"/>
    <w:rsid w:val="00160C2E"/>
    <w:rsid w:val="001611F5"/>
    <w:rsid w:val="00161257"/>
    <w:rsid w:val="001621C1"/>
    <w:rsid w:val="00162B0A"/>
    <w:rsid w:val="0016304D"/>
    <w:rsid w:val="00163C24"/>
    <w:rsid w:val="00167FA4"/>
    <w:rsid w:val="001708D3"/>
    <w:rsid w:val="00170DC6"/>
    <w:rsid w:val="00172002"/>
    <w:rsid w:val="00172352"/>
    <w:rsid w:val="00172B23"/>
    <w:rsid w:val="00172F66"/>
    <w:rsid w:val="001736FE"/>
    <w:rsid w:val="00173E64"/>
    <w:rsid w:val="001740C5"/>
    <w:rsid w:val="00174E43"/>
    <w:rsid w:val="00175DC5"/>
    <w:rsid w:val="00176233"/>
    <w:rsid w:val="00176968"/>
    <w:rsid w:val="001778BD"/>
    <w:rsid w:val="00182E63"/>
    <w:rsid w:val="00184357"/>
    <w:rsid w:val="0018610D"/>
    <w:rsid w:val="001871CF"/>
    <w:rsid w:val="0018727D"/>
    <w:rsid w:val="00187460"/>
    <w:rsid w:val="001905C8"/>
    <w:rsid w:val="0019060B"/>
    <w:rsid w:val="001906D2"/>
    <w:rsid w:val="0019073E"/>
    <w:rsid w:val="00190A0F"/>
    <w:rsid w:val="001918B8"/>
    <w:rsid w:val="00191FB0"/>
    <w:rsid w:val="00194996"/>
    <w:rsid w:val="001949F2"/>
    <w:rsid w:val="0019598C"/>
    <w:rsid w:val="00196582"/>
    <w:rsid w:val="00196BCF"/>
    <w:rsid w:val="00197468"/>
    <w:rsid w:val="00197CF8"/>
    <w:rsid w:val="001A00FB"/>
    <w:rsid w:val="001A0D87"/>
    <w:rsid w:val="001A0FA8"/>
    <w:rsid w:val="001A197B"/>
    <w:rsid w:val="001A1DF0"/>
    <w:rsid w:val="001A1EDA"/>
    <w:rsid w:val="001A1F29"/>
    <w:rsid w:val="001A2922"/>
    <w:rsid w:val="001A2C8D"/>
    <w:rsid w:val="001A5232"/>
    <w:rsid w:val="001A52DF"/>
    <w:rsid w:val="001A5B9D"/>
    <w:rsid w:val="001B0052"/>
    <w:rsid w:val="001B044F"/>
    <w:rsid w:val="001B10FF"/>
    <w:rsid w:val="001B148B"/>
    <w:rsid w:val="001B374D"/>
    <w:rsid w:val="001B5329"/>
    <w:rsid w:val="001B56EC"/>
    <w:rsid w:val="001B5B7C"/>
    <w:rsid w:val="001B62C4"/>
    <w:rsid w:val="001B7303"/>
    <w:rsid w:val="001C1FEF"/>
    <w:rsid w:val="001C26C4"/>
    <w:rsid w:val="001C2BE2"/>
    <w:rsid w:val="001C4156"/>
    <w:rsid w:val="001C4BB8"/>
    <w:rsid w:val="001C4DFC"/>
    <w:rsid w:val="001C5188"/>
    <w:rsid w:val="001C551C"/>
    <w:rsid w:val="001C56A3"/>
    <w:rsid w:val="001C5C65"/>
    <w:rsid w:val="001C600B"/>
    <w:rsid w:val="001C6283"/>
    <w:rsid w:val="001C68A1"/>
    <w:rsid w:val="001C6FFB"/>
    <w:rsid w:val="001C7473"/>
    <w:rsid w:val="001D16D3"/>
    <w:rsid w:val="001D1AF4"/>
    <w:rsid w:val="001D384D"/>
    <w:rsid w:val="001D3FFE"/>
    <w:rsid w:val="001D5F46"/>
    <w:rsid w:val="001D6C68"/>
    <w:rsid w:val="001D735A"/>
    <w:rsid w:val="001D77A4"/>
    <w:rsid w:val="001D7B31"/>
    <w:rsid w:val="001E1E50"/>
    <w:rsid w:val="001E211E"/>
    <w:rsid w:val="001E3289"/>
    <w:rsid w:val="001E3A84"/>
    <w:rsid w:val="001E3EE7"/>
    <w:rsid w:val="001E5489"/>
    <w:rsid w:val="001E5A43"/>
    <w:rsid w:val="001E5D9B"/>
    <w:rsid w:val="001E77A6"/>
    <w:rsid w:val="001E7848"/>
    <w:rsid w:val="001F03FF"/>
    <w:rsid w:val="001F0AA1"/>
    <w:rsid w:val="001F17B1"/>
    <w:rsid w:val="001F189F"/>
    <w:rsid w:val="001F2329"/>
    <w:rsid w:val="001F2E22"/>
    <w:rsid w:val="001F3205"/>
    <w:rsid w:val="001F37FD"/>
    <w:rsid w:val="001F3EA4"/>
    <w:rsid w:val="001F48EE"/>
    <w:rsid w:val="001F539B"/>
    <w:rsid w:val="001F54C2"/>
    <w:rsid w:val="001F5D86"/>
    <w:rsid w:val="001F76BA"/>
    <w:rsid w:val="001F7C0D"/>
    <w:rsid w:val="00200086"/>
    <w:rsid w:val="00200C36"/>
    <w:rsid w:val="00201CA4"/>
    <w:rsid w:val="00203826"/>
    <w:rsid w:val="00203BB8"/>
    <w:rsid w:val="00204667"/>
    <w:rsid w:val="002054DA"/>
    <w:rsid w:val="0020556B"/>
    <w:rsid w:val="002060AF"/>
    <w:rsid w:val="00207B3E"/>
    <w:rsid w:val="00207EEC"/>
    <w:rsid w:val="002114C3"/>
    <w:rsid w:val="0021249B"/>
    <w:rsid w:val="00213E65"/>
    <w:rsid w:val="002149AC"/>
    <w:rsid w:val="00214A0E"/>
    <w:rsid w:val="00215620"/>
    <w:rsid w:val="00215F8F"/>
    <w:rsid w:val="0021652F"/>
    <w:rsid w:val="00220040"/>
    <w:rsid w:val="00220883"/>
    <w:rsid w:val="00221963"/>
    <w:rsid w:val="00221EB1"/>
    <w:rsid w:val="00222BF6"/>
    <w:rsid w:val="00222F4C"/>
    <w:rsid w:val="00223C11"/>
    <w:rsid w:val="00224139"/>
    <w:rsid w:val="002245A2"/>
    <w:rsid w:val="00225DF0"/>
    <w:rsid w:val="00226D74"/>
    <w:rsid w:val="00227AAB"/>
    <w:rsid w:val="00230517"/>
    <w:rsid w:val="00230C28"/>
    <w:rsid w:val="00230E42"/>
    <w:rsid w:val="00231968"/>
    <w:rsid w:val="002319D0"/>
    <w:rsid w:val="0023427C"/>
    <w:rsid w:val="0023435F"/>
    <w:rsid w:val="00234493"/>
    <w:rsid w:val="002345E8"/>
    <w:rsid w:val="00234A56"/>
    <w:rsid w:val="00235F80"/>
    <w:rsid w:val="0024010C"/>
    <w:rsid w:val="00240C2F"/>
    <w:rsid w:val="002413AC"/>
    <w:rsid w:val="002429A4"/>
    <w:rsid w:val="00242A4D"/>
    <w:rsid w:val="00243227"/>
    <w:rsid w:val="00243CC0"/>
    <w:rsid w:val="0024475C"/>
    <w:rsid w:val="00245960"/>
    <w:rsid w:val="00246C57"/>
    <w:rsid w:val="002471A0"/>
    <w:rsid w:val="00247EFF"/>
    <w:rsid w:val="00250BFB"/>
    <w:rsid w:val="002510F1"/>
    <w:rsid w:val="002512A1"/>
    <w:rsid w:val="00251333"/>
    <w:rsid w:val="00253E14"/>
    <w:rsid w:val="002543A8"/>
    <w:rsid w:val="00254C4E"/>
    <w:rsid w:val="00255C34"/>
    <w:rsid w:val="00256387"/>
    <w:rsid w:val="00256C3A"/>
    <w:rsid w:val="002573A5"/>
    <w:rsid w:val="002574CB"/>
    <w:rsid w:val="00260E52"/>
    <w:rsid w:val="002622CE"/>
    <w:rsid w:val="00263AFB"/>
    <w:rsid w:val="00264637"/>
    <w:rsid w:val="002650A8"/>
    <w:rsid w:val="0026565C"/>
    <w:rsid w:val="00265CE0"/>
    <w:rsid w:val="002664E4"/>
    <w:rsid w:val="0026701B"/>
    <w:rsid w:val="0027010D"/>
    <w:rsid w:val="00271DD0"/>
    <w:rsid w:val="00271E56"/>
    <w:rsid w:val="00275280"/>
    <w:rsid w:val="0027546E"/>
    <w:rsid w:val="00277086"/>
    <w:rsid w:val="00280214"/>
    <w:rsid w:val="002812B0"/>
    <w:rsid w:val="00281A42"/>
    <w:rsid w:val="002825C2"/>
    <w:rsid w:val="00282B44"/>
    <w:rsid w:val="002836E6"/>
    <w:rsid w:val="00284370"/>
    <w:rsid w:val="002847CC"/>
    <w:rsid w:val="00284CEC"/>
    <w:rsid w:val="00286BA7"/>
    <w:rsid w:val="00286F1B"/>
    <w:rsid w:val="00287F21"/>
    <w:rsid w:val="00290417"/>
    <w:rsid w:val="0029144E"/>
    <w:rsid w:val="0029233A"/>
    <w:rsid w:val="00292632"/>
    <w:rsid w:val="002928ED"/>
    <w:rsid w:val="002933D5"/>
    <w:rsid w:val="0029494B"/>
    <w:rsid w:val="00295EBF"/>
    <w:rsid w:val="00296649"/>
    <w:rsid w:val="00296913"/>
    <w:rsid w:val="00297CC0"/>
    <w:rsid w:val="002A0149"/>
    <w:rsid w:val="002A169C"/>
    <w:rsid w:val="002A1890"/>
    <w:rsid w:val="002A2A21"/>
    <w:rsid w:val="002A319C"/>
    <w:rsid w:val="002A3E56"/>
    <w:rsid w:val="002A4673"/>
    <w:rsid w:val="002A508D"/>
    <w:rsid w:val="002A5A97"/>
    <w:rsid w:val="002A5B00"/>
    <w:rsid w:val="002A79DC"/>
    <w:rsid w:val="002B0B4F"/>
    <w:rsid w:val="002B0C29"/>
    <w:rsid w:val="002B12A1"/>
    <w:rsid w:val="002B16A2"/>
    <w:rsid w:val="002B32A8"/>
    <w:rsid w:val="002B32E8"/>
    <w:rsid w:val="002B3DFE"/>
    <w:rsid w:val="002B41FE"/>
    <w:rsid w:val="002B4803"/>
    <w:rsid w:val="002B59AC"/>
    <w:rsid w:val="002B6E0D"/>
    <w:rsid w:val="002B738F"/>
    <w:rsid w:val="002B74EA"/>
    <w:rsid w:val="002C09AC"/>
    <w:rsid w:val="002C1455"/>
    <w:rsid w:val="002C16CE"/>
    <w:rsid w:val="002C17E8"/>
    <w:rsid w:val="002C3412"/>
    <w:rsid w:val="002C370D"/>
    <w:rsid w:val="002C3B6D"/>
    <w:rsid w:val="002C3C92"/>
    <w:rsid w:val="002C410E"/>
    <w:rsid w:val="002C4419"/>
    <w:rsid w:val="002C46EB"/>
    <w:rsid w:val="002C611B"/>
    <w:rsid w:val="002C6666"/>
    <w:rsid w:val="002C7270"/>
    <w:rsid w:val="002C761B"/>
    <w:rsid w:val="002D122A"/>
    <w:rsid w:val="002D42EE"/>
    <w:rsid w:val="002D4E71"/>
    <w:rsid w:val="002D5046"/>
    <w:rsid w:val="002D5342"/>
    <w:rsid w:val="002D63C5"/>
    <w:rsid w:val="002D749C"/>
    <w:rsid w:val="002D78DD"/>
    <w:rsid w:val="002E123A"/>
    <w:rsid w:val="002E2EBB"/>
    <w:rsid w:val="002E34E7"/>
    <w:rsid w:val="002E364F"/>
    <w:rsid w:val="002E4041"/>
    <w:rsid w:val="002E4546"/>
    <w:rsid w:val="002E669F"/>
    <w:rsid w:val="002E6BEC"/>
    <w:rsid w:val="002E71B8"/>
    <w:rsid w:val="002F0075"/>
    <w:rsid w:val="002F06A2"/>
    <w:rsid w:val="002F15E3"/>
    <w:rsid w:val="002F17E3"/>
    <w:rsid w:val="002F3537"/>
    <w:rsid w:val="002F3A26"/>
    <w:rsid w:val="002F3A6E"/>
    <w:rsid w:val="002F3AD4"/>
    <w:rsid w:val="002F3CE5"/>
    <w:rsid w:val="002F4E4D"/>
    <w:rsid w:val="002F5787"/>
    <w:rsid w:val="002F61D5"/>
    <w:rsid w:val="002F685C"/>
    <w:rsid w:val="002F7591"/>
    <w:rsid w:val="00300FF0"/>
    <w:rsid w:val="00301123"/>
    <w:rsid w:val="00301A7B"/>
    <w:rsid w:val="00304BB4"/>
    <w:rsid w:val="00305C62"/>
    <w:rsid w:val="0030693C"/>
    <w:rsid w:val="00306AED"/>
    <w:rsid w:val="0031017B"/>
    <w:rsid w:val="00310C1A"/>
    <w:rsid w:val="00311A0A"/>
    <w:rsid w:val="00311AD0"/>
    <w:rsid w:val="00312384"/>
    <w:rsid w:val="00312BF0"/>
    <w:rsid w:val="00313135"/>
    <w:rsid w:val="003146D2"/>
    <w:rsid w:val="00314CCB"/>
    <w:rsid w:val="00314EE2"/>
    <w:rsid w:val="003160B0"/>
    <w:rsid w:val="00317AD3"/>
    <w:rsid w:val="00321733"/>
    <w:rsid w:val="003222D7"/>
    <w:rsid w:val="00322DD7"/>
    <w:rsid w:val="00323082"/>
    <w:rsid w:val="003233F6"/>
    <w:rsid w:val="003237D5"/>
    <w:rsid w:val="003237F3"/>
    <w:rsid w:val="00324A95"/>
    <w:rsid w:val="00324D19"/>
    <w:rsid w:val="0032531A"/>
    <w:rsid w:val="00325611"/>
    <w:rsid w:val="003267F0"/>
    <w:rsid w:val="00326B45"/>
    <w:rsid w:val="003271D5"/>
    <w:rsid w:val="003304BF"/>
    <w:rsid w:val="003313BC"/>
    <w:rsid w:val="00332773"/>
    <w:rsid w:val="00332B17"/>
    <w:rsid w:val="00332B19"/>
    <w:rsid w:val="00333295"/>
    <w:rsid w:val="00333764"/>
    <w:rsid w:val="00334245"/>
    <w:rsid w:val="0033424F"/>
    <w:rsid w:val="00334523"/>
    <w:rsid w:val="00334A3F"/>
    <w:rsid w:val="00334FBF"/>
    <w:rsid w:val="00335720"/>
    <w:rsid w:val="0034062B"/>
    <w:rsid w:val="00341CF0"/>
    <w:rsid w:val="00342963"/>
    <w:rsid w:val="0034384F"/>
    <w:rsid w:val="00343E4F"/>
    <w:rsid w:val="003446CC"/>
    <w:rsid w:val="00345D61"/>
    <w:rsid w:val="00346DBF"/>
    <w:rsid w:val="00346E62"/>
    <w:rsid w:val="00350BA9"/>
    <w:rsid w:val="00351254"/>
    <w:rsid w:val="003518AA"/>
    <w:rsid w:val="003522E5"/>
    <w:rsid w:val="00352966"/>
    <w:rsid w:val="00352B24"/>
    <w:rsid w:val="0035322F"/>
    <w:rsid w:val="00353230"/>
    <w:rsid w:val="0035478E"/>
    <w:rsid w:val="00355794"/>
    <w:rsid w:val="00356136"/>
    <w:rsid w:val="00356646"/>
    <w:rsid w:val="003579AC"/>
    <w:rsid w:val="00357F07"/>
    <w:rsid w:val="00357FF8"/>
    <w:rsid w:val="00360349"/>
    <w:rsid w:val="003609A7"/>
    <w:rsid w:val="003628F8"/>
    <w:rsid w:val="0036303E"/>
    <w:rsid w:val="00363A42"/>
    <w:rsid w:val="003643C0"/>
    <w:rsid w:val="00364DEF"/>
    <w:rsid w:val="00365A0F"/>
    <w:rsid w:val="00365B2F"/>
    <w:rsid w:val="003666E9"/>
    <w:rsid w:val="00366B7F"/>
    <w:rsid w:val="00366BFA"/>
    <w:rsid w:val="0037139B"/>
    <w:rsid w:val="00371444"/>
    <w:rsid w:val="00372CDE"/>
    <w:rsid w:val="003748B0"/>
    <w:rsid w:val="00375D6A"/>
    <w:rsid w:val="0037610F"/>
    <w:rsid w:val="0037663B"/>
    <w:rsid w:val="00377965"/>
    <w:rsid w:val="003779C9"/>
    <w:rsid w:val="003801AD"/>
    <w:rsid w:val="00381296"/>
    <w:rsid w:val="00381F4C"/>
    <w:rsid w:val="003825CA"/>
    <w:rsid w:val="003838F9"/>
    <w:rsid w:val="003848F9"/>
    <w:rsid w:val="00384E00"/>
    <w:rsid w:val="00385449"/>
    <w:rsid w:val="00385825"/>
    <w:rsid w:val="00387539"/>
    <w:rsid w:val="00390474"/>
    <w:rsid w:val="003905B6"/>
    <w:rsid w:val="00390797"/>
    <w:rsid w:val="00390A39"/>
    <w:rsid w:val="00390EDA"/>
    <w:rsid w:val="00390F3C"/>
    <w:rsid w:val="00391E30"/>
    <w:rsid w:val="00393964"/>
    <w:rsid w:val="0039456C"/>
    <w:rsid w:val="003952D1"/>
    <w:rsid w:val="00396264"/>
    <w:rsid w:val="00396804"/>
    <w:rsid w:val="00396864"/>
    <w:rsid w:val="003977D0"/>
    <w:rsid w:val="00397F23"/>
    <w:rsid w:val="003A0090"/>
    <w:rsid w:val="003A090E"/>
    <w:rsid w:val="003A09D2"/>
    <w:rsid w:val="003A09EA"/>
    <w:rsid w:val="003A10A3"/>
    <w:rsid w:val="003A1869"/>
    <w:rsid w:val="003A1FAB"/>
    <w:rsid w:val="003A3710"/>
    <w:rsid w:val="003A48FD"/>
    <w:rsid w:val="003A5792"/>
    <w:rsid w:val="003A64A8"/>
    <w:rsid w:val="003A686C"/>
    <w:rsid w:val="003A71A5"/>
    <w:rsid w:val="003A77F3"/>
    <w:rsid w:val="003B11E0"/>
    <w:rsid w:val="003B14FC"/>
    <w:rsid w:val="003B1924"/>
    <w:rsid w:val="003B2B78"/>
    <w:rsid w:val="003B3913"/>
    <w:rsid w:val="003B4C2A"/>
    <w:rsid w:val="003B5A51"/>
    <w:rsid w:val="003B60DB"/>
    <w:rsid w:val="003B629E"/>
    <w:rsid w:val="003B6912"/>
    <w:rsid w:val="003B7104"/>
    <w:rsid w:val="003B71EB"/>
    <w:rsid w:val="003B76CD"/>
    <w:rsid w:val="003B7A45"/>
    <w:rsid w:val="003B7E68"/>
    <w:rsid w:val="003C0C64"/>
    <w:rsid w:val="003C1550"/>
    <w:rsid w:val="003C1EC8"/>
    <w:rsid w:val="003C2E0A"/>
    <w:rsid w:val="003C341D"/>
    <w:rsid w:val="003C3586"/>
    <w:rsid w:val="003C4372"/>
    <w:rsid w:val="003C44F9"/>
    <w:rsid w:val="003C4CD3"/>
    <w:rsid w:val="003C4EF0"/>
    <w:rsid w:val="003C6C27"/>
    <w:rsid w:val="003C7667"/>
    <w:rsid w:val="003D2675"/>
    <w:rsid w:val="003D450D"/>
    <w:rsid w:val="003D4787"/>
    <w:rsid w:val="003D47F3"/>
    <w:rsid w:val="003D55B6"/>
    <w:rsid w:val="003D6644"/>
    <w:rsid w:val="003D67A7"/>
    <w:rsid w:val="003D67E2"/>
    <w:rsid w:val="003D74FA"/>
    <w:rsid w:val="003D78BE"/>
    <w:rsid w:val="003D7F21"/>
    <w:rsid w:val="003E05F6"/>
    <w:rsid w:val="003E0E5B"/>
    <w:rsid w:val="003E2021"/>
    <w:rsid w:val="003E3328"/>
    <w:rsid w:val="003E3932"/>
    <w:rsid w:val="003E4374"/>
    <w:rsid w:val="003E48DC"/>
    <w:rsid w:val="003E5E48"/>
    <w:rsid w:val="003E5EA4"/>
    <w:rsid w:val="003E6DDE"/>
    <w:rsid w:val="003E7002"/>
    <w:rsid w:val="003F0352"/>
    <w:rsid w:val="003F05D7"/>
    <w:rsid w:val="003F123A"/>
    <w:rsid w:val="003F2215"/>
    <w:rsid w:val="003F31A3"/>
    <w:rsid w:val="003F346E"/>
    <w:rsid w:val="003F4585"/>
    <w:rsid w:val="003F5043"/>
    <w:rsid w:val="003F60E3"/>
    <w:rsid w:val="003F72A8"/>
    <w:rsid w:val="003F7752"/>
    <w:rsid w:val="00400336"/>
    <w:rsid w:val="004004E9"/>
    <w:rsid w:val="00400CA0"/>
    <w:rsid w:val="0040146C"/>
    <w:rsid w:val="004031BE"/>
    <w:rsid w:val="00404CA9"/>
    <w:rsid w:val="00404DEF"/>
    <w:rsid w:val="004055B0"/>
    <w:rsid w:val="00405EEA"/>
    <w:rsid w:val="00407105"/>
    <w:rsid w:val="004075CA"/>
    <w:rsid w:val="004077C8"/>
    <w:rsid w:val="00410054"/>
    <w:rsid w:val="0041099E"/>
    <w:rsid w:val="00412413"/>
    <w:rsid w:val="0041246F"/>
    <w:rsid w:val="00412C64"/>
    <w:rsid w:val="0041600B"/>
    <w:rsid w:val="004165E5"/>
    <w:rsid w:val="004169F8"/>
    <w:rsid w:val="00420BFE"/>
    <w:rsid w:val="00421773"/>
    <w:rsid w:val="00424672"/>
    <w:rsid w:val="00424E20"/>
    <w:rsid w:val="0042520B"/>
    <w:rsid w:val="00425342"/>
    <w:rsid w:val="00425F20"/>
    <w:rsid w:val="00426B06"/>
    <w:rsid w:val="00426F6E"/>
    <w:rsid w:val="004270DB"/>
    <w:rsid w:val="00427F9A"/>
    <w:rsid w:val="004301FD"/>
    <w:rsid w:val="004309BC"/>
    <w:rsid w:val="00431380"/>
    <w:rsid w:val="004316C0"/>
    <w:rsid w:val="004321A8"/>
    <w:rsid w:val="00432442"/>
    <w:rsid w:val="00432FAC"/>
    <w:rsid w:val="0043520A"/>
    <w:rsid w:val="00436371"/>
    <w:rsid w:val="0043659D"/>
    <w:rsid w:val="0043682D"/>
    <w:rsid w:val="00436B4A"/>
    <w:rsid w:val="0043746E"/>
    <w:rsid w:val="00437628"/>
    <w:rsid w:val="00437B3D"/>
    <w:rsid w:val="00437FF7"/>
    <w:rsid w:val="004404CB"/>
    <w:rsid w:val="00441504"/>
    <w:rsid w:val="00442017"/>
    <w:rsid w:val="00443343"/>
    <w:rsid w:val="00443B32"/>
    <w:rsid w:val="00443CF9"/>
    <w:rsid w:val="00443FD3"/>
    <w:rsid w:val="0044641E"/>
    <w:rsid w:val="004476FD"/>
    <w:rsid w:val="00447D4E"/>
    <w:rsid w:val="00451616"/>
    <w:rsid w:val="00451E1D"/>
    <w:rsid w:val="004522C7"/>
    <w:rsid w:val="00453A5C"/>
    <w:rsid w:val="00456CC8"/>
    <w:rsid w:val="00456CEB"/>
    <w:rsid w:val="00460169"/>
    <w:rsid w:val="00460886"/>
    <w:rsid w:val="00460B58"/>
    <w:rsid w:val="004615E7"/>
    <w:rsid w:val="0046348F"/>
    <w:rsid w:val="00463A83"/>
    <w:rsid w:val="0046475F"/>
    <w:rsid w:val="00466199"/>
    <w:rsid w:val="00466489"/>
    <w:rsid w:val="0046685A"/>
    <w:rsid w:val="00466E68"/>
    <w:rsid w:val="00467C9E"/>
    <w:rsid w:val="00470F14"/>
    <w:rsid w:val="00472363"/>
    <w:rsid w:val="004729DB"/>
    <w:rsid w:val="00474291"/>
    <w:rsid w:val="00475B28"/>
    <w:rsid w:val="00476EA8"/>
    <w:rsid w:val="00477175"/>
    <w:rsid w:val="004775FE"/>
    <w:rsid w:val="004815BC"/>
    <w:rsid w:val="004817FD"/>
    <w:rsid w:val="00481E23"/>
    <w:rsid w:val="00482F08"/>
    <w:rsid w:val="00483484"/>
    <w:rsid w:val="00483A59"/>
    <w:rsid w:val="00485595"/>
    <w:rsid w:val="00485856"/>
    <w:rsid w:val="004859DF"/>
    <w:rsid w:val="00485EFA"/>
    <w:rsid w:val="00486F0E"/>
    <w:rsid w:val="00487CEB"/>
    <w:rsid w:val="00490749"/>
    <w:rsid w:val="00490CFA"/>
    <w:rsid w:val="00492B58"/>
    <w:rsid w:val="00492E64"/>
    <w:rsid w:val="0049458C"/>
    <w:rsid w:val="004960A8"/>
    <w:rsid w:val="004A1727"/>
    <w:rsid w:val="004A186C"/>
    <w:rsid w:val="004A1A03"/>
    <w:rsid w:val="004A2CF4"/>
    <w:rsid w:val="004A2F5C"/>
    <w:rsid w:val="004A355B"/>
    <w:rsid w:val="004A3C66"/>
    <w:rsid w:val="004A4C64"/>
    <w:rsid w:val="004A56D5"/>
    <w:rsid w:val="004B0630"/>
    <w:rsid w:val="004B1139"/>
    <w:rsid w:val="004B13B9"/>
    <w:rsid w:val="004B3E78"/>
    <w:rsid w:val="004B56D4"/>
    <w:rsid w:val="004B6889"/>
    <w:rsid w:val="004B6BE1"/>
    <w:rsid w:val="004B6D9D"/>
    <w:rsid w:val="004B715B"/>
    <w:rsid w:val="004B71A8"/>
    <w:rsid w:val="004C13FC"/>
    <w:rsid w:val="004C5947"/>
    <w:rsid w:val="004C61D6"/>
    <w:rsid w:val="004C684B"/>
    <w:rsid w:val="004C6F68"/>
    <w:rsid w:val="004D01BE"/>
    <w:rsid w:val="004D1E05"/>
    <w:rsid w:val="004D30E2"/>
    <w:rsid w:val="004D364C"/>
    <w:rsid w:val="004D36C1"/>
    <w:rsid w:val="004D36E6"/>
    <w:rsid w:val="004D385A"/>
    <w:rsid w:val="004D4B78"/>
    <w:rsid w:val="004D5FD3"/>
    <w:rsid w:val="004E112F"/>
    <w:rsid w:val="004E13B9"/>
    <w:rsid w:val="004E1EAA"/>
    <w:rsid w:val="004E23E6"/>
    <w:rsid w:val="004E2C83"/>
    <w:rsid w:val="004E3E36"/>
    <w:rsid w:val="004E4018"/>
    <w:rsid w:val="004E5E15"/>
    <w:rsid w:val="004E65D3"/>
    <w:rsid w:val="004E66F1"/>
    <w:rsid w:val="004E6AB9"/>
    <w:rsid w:val="004E7BDE"/>
    <w:rsid w:val="004E7E57"/>
    <w:rsid w:val="004E7F85"/>
    <w:rsid w:val="004F07AB"/>
    <w:rsid w:val="004F2F1C"/>
    <w:rsid w:val="004F3396"/>
    <w:rsid w:val="004F3498"/>
    <w:rsid w:val="004F3962"/>
    <w:rsid w:val="004F39DF"/>
    <w:rsid w:val="004F402D"/>
    <w:rsid w:val="004F4422"/>
    <w:rsid w:val="004F4C71"/>
    <w:rsid w:val="004F519A"/>
    <w:rsid w:val="004F5201"/>
    <w:rsid w:val="004F56B9"/>
    <w:rsid w:val="004F58E8"/>
    <w:rsid w:val="004F592F"/>
    <w:rsid w:val="004F6D3D"/>
    <w:rsid w:val="004F78F6"/>
    <w:rsid w:val="004F7D36"/>
    <w:rsid w:val="005018C1"/>
    <w:rsid w:val="00501A7D"/>
    <w:rsid w:val="005020B2"/>
    <w:rsid w:val="00502AB2"/>
    <w:rsid w:val="00504512"/>
    <w:rsid w:val="005059BA"/>
    <w:rsid w:val="00505F2C"/>
    <w:rsid w:val="00506CD1"/>
    <w:rsid w:val="00511C74"/>
    <w:rsid w:val="0051213C"/>
    <w:rsid w:val="00512271"/>
    <w:rsid w:val="005137CE"/>
    <w:rsid w:val="005140BC"/>
    <w:rsid w:val="005141EF"/>
    <w:rsid w:val="00514CA8"/>
    <w:rsid w:val="005153A4"/>
    <w:rsid w:val="005159AF"/>
    <w:rsid w:val="00515AEE"/>
    <w:rsid w:val="005165F3"/>
    <w:rsid w:val="0051696D"/>
    <w:rsid w:val="00517815"/>
    <w:rsid w:val="0051783B"/>
    <w:rsid w:val="005222D0"/>
    <w:rsid w:val="00524259"/>
    <w:rsid w:val="00524B19"/>
    <w:rsid w:val="0052569A"/>
    <w:rsid w:val="005260CA"/>
    <w:rsid w:val="00526147"/>
    <w:rsid w:val="005273B6"/>
    <w:rsid w:val="005276B9"/>
    <w:rsid w:val="00527B6E"/>
    <w:rsid w:val="0053020A"/>
    <w:rsid w:val="005302D6"/>
    <w:rsid w:val="005304A6"/>
    <w:rsid w:val="0053060E"/>
    <w:rsid w:val="00530633"/>
    <w:rsid w:val="0053066E"/>
    <w:rsid w:val="00531677"/>
    <w:rsid w:val="00532501"/>
    <w:rsid w:val="00533D2E"/>
    <w:rsid w:val="005341A0"/>
    <w:rsid w:val="00534993"/>
    <w:rsid w:val="00535E34"/>
    <w:rsid w:val="005371D6"/>
    <w:rsid w:val="00540D46"/>
    <w:rsid w:val="0054140F"/>
    <w:rsid w:val="005415DF"/>
    <w:rsid w:val="00541CD7"/>
    <w:rsid w:val="00543D15"/>
    <w:rsid w:val="00544B76"/>
    <w:rsid w:val="00545BEE"/>
    <w:rsid w:val="00546400"/>
    <w:rsid w:val="005469A0"/>
    <w:rsid w:val="00546F8B"/>
    <w:rsid w:val="00547832"/>
    <w:rsid w:val="00550DE7"/>
    <w:rsid w:val="005511AE"/>
    <w:rsid w:val="00553176"/>
    <w:rsid w:val="00553841"/>
    <w:rsid w:val="00554AD9"/>
    <w:rsid w:val="00555736"/>
    <w:rsid w:val="00555824"/>
    <w:rsid w:val="0055632D"/>
    <w:rsid w:val="005567F1"/>
    <w:rsid w:val="00560C71"/>
    <w:rsid w:val="005619A6"/>
    <w:rsid w:val="00561DC1"/>
    <w:rsid w:val="00562359"/>
    <w:rsid w:val="00562486"/>
    <w:rsid w:val="0056277D"/>
    <w:rsid w:val="00562CA0"/>
    <w:rsid w:val="00563379"/>
    <w:rsid w:val="00564A4C"/>
    <w:rsid w:val="00565020"/>
    <w:rsid w:val="005667DC"/>
    <w:rsid w:val="00566942"/>
    <w:rsid w:val="00567C22"/>
    <w:rsid w:val="005705B1"/>
    <w:rsid w:val="005724EE"/>
    <w:rsid w:val="0057371E"/>
    <w:rsid w:val="00573DE5"/>
    <w:rsid w:val="00575415"/>
    <w:rsid w:val="005757A8"/>
    <w:rsid w:val="00575805"/>
    <w:rsid w:val="00575AAE"/>
    <w:rsid w:val="00576E5D"/>
    <w:rsid w:val="00576F0D"/>
    <w:rsid w:val="005773D1"/>
    <w:rsid w:val="005774D9"/>
    <w:rsid w:val="005803D5"/>
    <w:rsid w:val="00581003"/>
    <w:rsid w:val="00581436"/>
    <w:rsid w:val="00584784"/>
    <w:rsid w:val="00584BDF"/>
    <w:rsid w:val="00586628"/>
    <w:rsid w:val="00587117"/>
    <w:rsid w:val="00587348"/>
    <w:rsid w:val="005874F1"/>
    <w:rsid w:val="005915CD"/>
    <w:rsid w:val="005921E7"/>
    <w:rsid w:val="00592A35"/>
    <w:rsid w:val="00592B6B"/>
    <w:rsid w:val="00593C57"/>
    <w:rsid w:val="00594E5A"/>
    <w:rsid w:val="00595247"/>
    <w:rsid w:val="005963D1"/>
    <w:rsid w:val="00596A64"/>
    <w:rsid w:val="0059717D"/>
    <w:rsid w:val="00597323"/>
    <w:rsid w:val="00597F42"/>
    <w:rsid w:val="005A07E3"/>
    <w:rsid w:val="005A3135"/>
    <w:rsid w:val="005A4425"/>
    <w:rsid w:val="005A49A7"/>
    <w:rsid w:val="005A5111"/>
    <w:rsid w:val="005A5299"/>
    <w:rsid w:val="005A54DF"/>
    <w:rsid w:val="005A599D"/>
    <w:rsid w:val="005A6148"/>
    <w:rsid w:val="005A6421"/>
    <w:rsid w:val="005A722F"/>
    <w:rsid w:val="005B1CF5"/>
    <w:rsid w:val="005B1E53"/>
    <w:rsid w:val="005B37BF"/>
    <w:rsid w:val="005B3F87"/>
    <w:rsid w:val="005B4B5F"/>
    <w:rsid w:val="005B74F4"/>
    <w:rsid w:val="005B754F"/>
    <w:rsid w:val="005C044D"/>
    <w:rsid w:val="005C12A8"/>
    <w:rsid w:val="005C18DB"/>
    <w:rsid w:val="005C2DCA"/>
    <w:rsid w:val="005C52ED"/>
    <w:rsid w:val="005C55E8"/>
    <w:rsid w:val="005C6826"/>
    <w:rsid w:val="005C6FC1"/>
    <w:rsid w:val="005C7D45"/>
    <w:rsid w:val="005D051D"/>
    <w:rsid w:val="005D09C4"/>
    <w:rsid w:val="005D1AFD"/>
    <w:rsid w:val="005D2010"/>
    <w:rsid w:val="005D39E3"/>
    <w:rsid w:val="005D3E12"/>
    <w:rsid w:val="005D45E2"/>
    <w:rsid w:val="005D4D78"/>
    <w:rsid w:val="005D5792"/>
    <w:rsid w:val="005D64CC"/>
    <w:rsid w:val="005D6A76"/>
    <w:rsid w:val="005D78CD"/>
    <w:rsid w:val="005D7DA6"/>
    <w:rsid w:val="005E0144"/>
    <w:rsid w:val="005E11B3"/>
    <w:rsid w:val="005E12F7"/>
    <w:rsid w:val="005E1978"/>
    <w:rsid w:val="005E2760"/>
    <w:rsid w:val="005E28A9"/>
    <w:rsid w:val="005E2F83"/>
    <w:rsid w:val="005E5132"/>
    <w:rsid w:val="005E60D5"/>
    <w:rsid w:val="005E6D98"/>
    <w:rsid w:val="005E7CE5"/>
    <w:rsid w:val="005F00AB"/>
    <w:rsid w:val="005F07AE"/>
    <w:rsid w:val="005F0860"/>
    <w:rsid w:val="005F1C37"/>
    <w:rsid w:val="005F1F14"/>
    <w:rsid w:val="005F221C"/>
    <w:rsid w:val="005F28E8"/>
    <w:rsid w:val="005F3542"/>
    <w:rsid w:val="005F45F1"/>
    <w:rsid w:val="005F46A2"/>
    <w:rsid w:val="005F515B"/>
    <w:rsid w:val="005F57AB"/>
    <w:rsid w:val="005F5C70"/>
    <w:rsid w:val="005F5E2E"/>
    <w:rsid w:val="005F73FD"/>
    <w:rsid w:val="005F747D"/>
    <w:rsid w:val="005F7642"/>
    <w:rsid w:val="00601BBF"/>
    <w:rsid w:val="00601D0C"/>
    <w:rsid w:val="006020D3"/>
    <w:rsid w:val="006025B1"/>
    <w:rsid w:val="00602B1B"/>
    <w:rsid w:val="00602DCA"/>
    <w:rsid w:val="006035A7"/>
    <w:rsid w:val="006035E8"/>
    <w:rsid w:val="00603AE6"/>
    <w:rsid w:val="00603B36"/>
    <w:rsid w:val="00603BF4"/>
    <w:rsid w:val="0060476A"/>
    <w:rsid w:val="00605AF9"/>
    <w:rsid w:val="006063AE"/>
    <w:rsid w:val="0060647C"/>
    <w:rsid w:val="00606E0F"/>
    <w:rsid w:val="00607AA6"/>
    <w:rsid w:val="006105FA"/>
    <w:rsid w:val="00611AEB"/>
    <w:rsid w:val="006122FB"/>
    <w:rsid w:val="006131F2"/>
    <w:rsid w:val="006150C4"/>
    <w:rsid w:val="00615328"/>
    <w:rsid w:val="006161F5"/>
    <w:rsid w:val="00617015"/>
    <w:rsid w:val="0061764D"/>
    <w:rsid w:val="00617690"/>
    <w:rsid w:val="006203DD"/>
    <w:rsid w:val="006260E9"/>
    <w:rsid w:val="00626736"/>
    <w:rsid w:val="0062738B"/>
    <w:rsid w:val="00627CF5"/>
    <w:rsid w:val="00630FEF"/>
    <w:rsid w:val="00633A87"/>
    <w:rsid w:val="00633E92"/>
    <w:rsid w:val="00634922"/>
    <w:rsid w:val="00635374"/>
    <w:rsid w:val="00635826"/>
    <w:rsid w:val="0064088C"/>
    <w:rsid w:val="00640FB0"/>
    <w:rsid w:val="00641A60"/>
    <w:rsid w:val="00642477"/>
    <w:rsid w:val="00642543"/>
    <w:rsid w:val="006441E9"/>
    <w:rsid w:val="00644B6F"/>
    <w:rsid w:val="0064510F"/>
    <w:rsid w:val="00646280"/>
    <w:rsid w:val="0064658D"/>
    <w:rsid w:val="00646D42"/>
    <w:rsid w:val="00647E01"/>
    <w:rsid w:val="006503E1"/>
    <w:rsid w:val="0065059A"/>
    <w:rsid w:val="00651A22"/>
    <w:rsid w:val="00651FD7"/>
    <w:rsid w:val="00652150"/>
    <w:rsid w:val="006524E7"/>
    <w:rsid w:val="006526F0"/>
    <w:rsid w:val="00653A3F"/>
    <w:rsid w:val="006548CF"/>
    <w:rsid w:val="00656297"/>
    <w:rsid w:val="0065671D"/>
    <w:rsid w:val="0065688D"/>
    <w:rsid w:val="00657B42"/>
    <w:rsid w:val="0066056C"/>
    <w:rsid w:val="00662769"/>
    <w:rsid w:val="006640BD"/>
    <w:rsid w:val="006644D9"/>
    <w:rsid w:val="0066462E"/>
    <w:rsid w:val="00664C22"/>
    <w:rsid w:val="00664F7A"/>
    <w:rsid w:val="006655CA"/>
    <w:rsid w:val="0066586A"/>
    <w:rsid w:val="00665A8B"/>
    <w:rsid w:val="006669A6"/>
    <w:rsid w:val="00666BE6"/>
    <w:rsid w:val="00666DCC"/>
    <w:rsid w:val="00667017"/>
    <w:rsid w:val="006671CE"/>
    <w:rsid w:val="006675AE"/>
    <w:rsid w:val="006703A3"/>
    <w:rsid w:val="00671218"/>
    <w:rsid w:val="00671697"/>
    <w:rsid w:val="00671AA3"/>
    <w:rsid w:val="00671DC4"/>
    <w:rsid w:val="00672023"/>
    <w:rsid w:val="00672CA4"/>
    <w:rsid w:val="006735CD"/>
    <w:rsid w:val="00673A51"/>
    <w:rsid w:val="0067419A"/>
    <w:rsid w:val="00674B89"/>
    <w:rsid w:val="00675BFE"/>
    <w:rsid w:val="0067652D"/>
    <w:rsid w:val="00676B4A"/>
    <w:rsid w:val="00680794"/>
    <w:rsid w:val="00680864"/>
    <w:rsid w:val="00680905"/>
    <w:rsid w:val="00680EA0"/>
    <w:rsid w:val="0068138C"/>
    <w:rsid w:val="006817F0"/>
    <w:rsid w:val="0068293A"/>
    <w:rsid w:val="00682D8E"/>
    <w:rsid w:val="00683398"/>
    <w:rsid w:val="006837D6"/>
    <w:rsid w:val="0068431C"/>
    <w:rsid w:val="00684361"/>
    <w:rsid w:val="0068552C"/>
    <w:rsid w:val="006856A4"/>
    <w:rsid w:val="00686F8E"/>
    <w:rsid w:val="0068728E"/>
    <w:rsid w:val="0068752B"/>
    <w:rsid w:val="006876B7"/>
    <w:rsid w:val="00687776"/>
    <w:rsid w:val="00687D12"/>
    <w:rsid w:val="00687EA8"/>
    <w:rsid w:val="00687FA7"/>
    <w:rsid w:val="0069052E"/>
    <w:rsid w:val="00690907"/>
    <w:rsid w:val="00692CF9"/>
    <w:rsid w:val="00694DB5"/>
    <w:rsid w:val="00694E92"/>
    <w:rsid w:val="006961FF"/>
    <w:rsid w:val="00696210"/>
    <w:rsid w:val="00696CB7"/>
    <w:rsid w:val="00696DFB"/>
    <w:rsid w:val="00697D82"/>
    <w:rsid w:val="006A1A64"/>
    <w:rsid w:val="006A1D8F"/>
    <w:rsid w:val="006A213B"/>
    <w:rsid w:val="006A4E26"/>
    <w:rsid w:val="006A523A"/>
    <w:rsid w:val="006A56A2"/>
    <w:rsid w:val="006A7FFB"/>
    <w:rsid w:val="006B0463"/>
    <w:rsid w:val="006B0974"/>
    <w:rsid w:val="006B0AA9"/>
    <w:rsid w:val="006B0AE2"/>
    <w:rsid w:val="006B1041"/>
    <w:rsid w:val="006B4949"/>
    <w:rsid w:val="006B4B99"/>
    <w:rsid w:val="006B607C"/>
    <w:rsid w:val="006B6D49"/>
    <w:rsid w:val="006B7BD4"/>
    <w:rsid w:val="006C104D"/>
    <w:rsid w:val="006C1304"/>
    <w:rsid w:val="006C1459"/>
    <w:rsid w:val="006C3A95"/>
    <w:rsid w:val="006C3D7B"/>
    <w:rsid w:val="006C43E1"/>
    <w:rsid w:val="006C48AD"/>
    <w:rsid w:val="006C4BDA"/>
    <w:rsid w:val="006C4CDE"/>
    <w:rsid w:val="006C5561"/>
    <w:rsid w:val="006C55DB"/>
    <w:rsid w:val="006C5A83"/>
    <w:rsid w:val="006C6696"/>
    <w:rsid w:val="006C6ACD"/>
    <w:rsid w:val="006C77DB"/>
    <w:rsid w:val="006D0F20"/>
    <w:rsid w:val="006D19C9"/>
    <w:rsid w:val="006D1F71"/>
    <w:rsid w:val="006D1FCD"/>
    <w:rsid w:val="006D25AE"/>
    <w:rsid w:val="006D27AD"/>
    <w:rsid w:val="006D291C"/>
    <w:rsid w:val="006D3441"/>
    <w:rsid w:val="006D35F2"/>
    <w:rsid w:val="006D382D"/>
    <w:rsid w:val="006D3CF6"/>
    <w:rsid w:val="006D4A3B"/>
    <w:rsid w:val="006D531C"/>
    <w:rsid w:val="006D54A4"/>
    <w:rsid w:val="006D7155"/>
    <w:rsid w:val="006E17D3"/>
    <w:rsid w:val="006E333C"/>
    <w:rsid w:val="006E522A"/>
    <w:rsid w:val="006E6049"/>
    <w:rsid w:val="006E6E06"/>
    <w:rsid w:val="006E7ADA"/>
    <w:rsid w:val="006E7CC8"/>
    <w:rsid w:val="006F058B"/>
    <w:rsid w:val="006F060E"/>
    <w:rsid w:val="006F0DEC"/>
    <w:rsid w:val="006F1198"/>
    <w:rsid w:val="006F22B6"/>
    <w:rsid w:val="006F2C16"/>
    <w:rsid w:val="006F2F96"/>
    <w:rsid w:val="006F3E8A"/>
    <w:rsid w:val="006F59EA"/>
    <w:rsid w:val="006F5A5C"/>
    <w:rsid w:val="006F61C6"/>
    <w:rsid w:val="006F67C4"/>
    <w:rsid w:val="006F76B5"/>
    <w:rsid w:val="00700C39"/>
    <w:rsid w:val="00701628"/>
    <w:rsid w:val="00702B48"/>
    <w:rsid w:val="007039B9"/>
    <w:rsid w:val="00703C80"/>
    <w:rsid w:val="00705837"/>
    <w:rsid w:val="00705B20"/>
    <w:rsid w:val="00705DFD"/>
    <w:rsid w:val="00705E2D"/>
    <w:rsid w:val="007062B7"/>
    <w:rsid w:val="00707450"/>
    <w:rsid w:val="007074CD"/>
    <w:rsid w:val="0070790B"/>
    <w:rsid w:val="00707A48"/>
    <w:rsid w:val="007102A9"/>
    <w:rsid w:val="00710EC0"/>
    <w:rsid w:val="007113F1"/>
    <w:rsid w:val="0071271F"/>
    <w:rsid w:val="007151D8"/>
    <w:rsid w:val="00715B50"/>
    <w:rsid w:val="00721E4F"/>
    <w:rsid w:val="007220CB"/>
    <w:rsid w:val="007224C3"/>
    <w:rsid w:val="00722675"/>
    <w:rsid w:val="0072381F"/>
    <w:rsid w:val="00724A6C"/>
    <w:rsid w:val="00725137"/>
    <w:rsid w:val="00725574"/>
    <w:rsid w:val="007271BA"/>
    <w:rsid w:val="0073038E"/>
    <w:rsid w:val="00730CE0"/>
    <w:rsid w:val="007312B7"/>
    <w:rsid w:val="007317B5"/>
    <w:rsid w:val="00732488"/>
    <w:rsid w:val="0073283E"/>
    <w:rsid w:val="007328EE"/>
    <w:rsid w:val="007341B8"/>
    <w:rsid w:val="007347FC"/>
    <w:rsid w:val="00734CB3"/>
    <w:rsid w:val="00735079"/>
    <w:rsid w:val="00736F26"/>
    <w:rsid w:val="00737189"/>
    <w:rsid w:val="00737197"/>
    <w:rsid w:val="00737453"/>
    <w:rsid w:val="007379F1"/>
    <w:rsid w:val="0074016A"/>
    <w:rsid w:val="00740405"/>
    <w:rsid w:val="00740B87"/>
    <w:rsid w:val="00740BA5"/>
    <w:rsid w:val="00740F55"/>
    <w:rsid w:val="00741347"/>
    <w:rsid w:val="0074175B"/>
    <w:rsid w:val="00741BD0"/>
    <w:rsid w:val="007430F9"/>
    <w:rsid w:val="007433D1"/>
    <w:rsid w:val="00744A8D"/>
    <w:rsid w:val="00744CD6"/>
    <w:rsid w:val="0074553D"/>
    <w:rsid w:val="00746C5C"/>
    <w:rsid w:val="00750247"/>
    <w:rsid w:val="007511B7"/>
    <w:rsid w:val="00751476"/>
    <w:rsid w:val="00751512"/>
    <w:rsid w:val="00751806"/>
    <w:rsid w:val="00753B17"/>
    <w:rsid w:val="00753E43"/>
    <w:rsid w:val="0075561B"/>
    <w:rsid w:val="00755D82"/>
    <w:rsid w:val="007571A2"/>
    <w:rsid w:val="00757E12"/>
    <w:rsid w:val="00757E99"/>
    <w:rsid w:val="00760666"/>
    <w:rsid w:val="00761DFE"/>
    <w:rsid w:val="00762871"/>
    <w:rsid w:val="00762D3E"/>
    <w:rsid w:val="0076307E"/>
    <w:rsid w:val="0076383C"/>
    <w:rsid w:val="00763DDA"/>
    <w:rsid w:val="007656FF"/>
    <w:rsid w:val="00765736"/>
    <w:rsid w:val="00765DBC"/>
    <w:rsid w:val="007660F6"/>
    <w:rsid w:val="007663B6"/>
    <w:rsid w:val="0077225B"/>
    <w:rsid w:val="00773EC1"/>
    <w:rsid w:val="0077481C"/>
    <w:rsid w:val="00774E99"/>
    <w:rsid w:val="00775F29"/>
    <w:rsid w:val="00776D71"/>
    <w:rsid w:val="00777236"/>
    <w:rsid w:val="00777C31"/>
    <w:rsid w:val="00777E0B"/>
    <w:rsid w:val="00780819"/>
    <w:rsid w:val="007811A7"/>
    <w:rsid w:val="007814C0"/>
    <w:rsid w:val="007828FF"/>
    <w:rsid w:val="007833E2"/>
    <w:rsid w:val="0078342F"/>
    <w:rsid w:val="007848ED"/>
    <w:rsid w:val="00784A60"/>
    <w:rsid w:val="007853B7"/>
    <w:rsid w:val="007900E3"/>
    <w:rsid w:val="00790268"/>
    <w:rsid w:val="00790B31"/>
    <w:rsid w:val="00791BA8"/>
    <w:rsid w:val="00791DC0"/>
    <w:rsid w:val="00792A7E"/>
    <w:rsid w:val="00793513"/>
    <w:rsid w:val="00793D45"/>
    <w:rsid w:val="00794FDD"/>
    <w:rsid w:val="00795D38"/>
    <w:rsid w:val="00796D93"/>
    <w:rsid w:val="0079713A"/>
    <w:rsid w:val="00797FC9"/>
    <w:rsid w:val="007A3ABC"/>
    <w:rsid w:val="007A41F5"/>
    <w:rsid w:val="007A6AB7"/>
    <w:rsid w:val="007A7919"/>
    <w:rsid w:val="007A7FD7"/>
    <w:rsid w:val="007B0C34"/>
    <w:rsid w:val="007B0F2B"/>
    <w:rsid w:val="007B1D63"/>
    <w:rsid w:val="007B2604"/>
    <w:rsid w:val="007B341B"/>
    <w:rsid w:val="007B43A0"/>
    <w:rsid w:val="007B5E91"/>
    <w:rsid w:val="007B648D"/>
    <w:rsid w:val="007B66CB"/>
    <w:rsid w:val="007B6FFA"/>
    <w:rsid w:val="007C05D4"/>
    <w:rsid w:val="007C1578"/>
    <w:rsid w:val="007C24EF"/>
    <w:rsid w:val="007C2A06"/>
    <w:rsid w:val="007C31D1"/>
    <w:rsid w:val="007C4F1F"/>
    <w:rsid w:val="007C5905"/>
    <w:rsid w:val="007C73A5"/>
    <w:rsid w:val="007C764B"/>
    <w:rsid w:val="007C786D"/>
    <w:rsid w:val="007C79D7"/>
    <w:rsid w:val="007C7BE9"/>
    <w:rsid w:val="007D4A62"/>
    <w:rsid w:val="007D4E5E"/>
    <w:rsid w:val="007D4EA6"/>
    <w:rsid w:val="007D5FD5"/>
    <w:rsid w:val="007D68B6"/>
    <w:rsid w:val="007D6FCA"/>
    <w:rsid w:val="007E17DA"/>
    <w:rsid w:val="007E1E04"/>
    <w:rsid w:val="007E2097"/>
    <w:rsid w:val="007E38DB"/>
    <w:rsid w:val="007E3D1B"/>
    <w:rsid w:val="007E4C67"/>
    <w:rsid w:val="007E62AB"/>
    <w:rsid w:val="007E64AD"/>
    <w:rsid w:val="007E666D"/>
    <w:rsid w:val="007E7F1A"/>
    <w:rsid w:val="007F06AC"/>
    <w:rsid w:val="007F0B8A"/>
    <w:rsid w:val="007F13CA"/>
    <w:rsid w:val="007F3EBD"/>
    <w:rsid w:val="00800692"/>
    <w:rsid w:val="00800C22"/>
    <w:rsid w:val="0080185B"/>
    <w:rsid w:val="00802754"/>
    <w:rsid w:val="00803D60"/>
    <w:rsid w:val="00804E7C"/>
    <w:rsid w:val="008055F0"/>
    <w:rsid w:val="00805677"/>
    <w:rsid w:val="008059FC"/>
    <w:rsid w:val="00805D8E"/>
    <w:rsid w:val="008064D0"/>
    <w:rsid w:val="008066DA"/>
    <w:rsid w:val="00806B53"/>
    <w:rsid w:val="00806CE9"/>
    <w:rsid w:val="008105B4"/>
    <w:rsid w:val="0081079C"/>
    <w:rsid w:val="00811D65"/>
    <w:rsid w:val="00812FFC"/>
    <w:rsid w:val="00813799"/>
    <w:rsid w:val="00813A30"/>
    <w:rsid w:val="00813D2A"/>
    <w:rsid w:val="00814966"/>
    <w:rsid w:val="00815124"/>
    <w:rsid w:val="00816FE6"/>
    <w:rsid w:val="0081751A"/>
    <w:rsid w:val="00817E86"/>
    <w:rsid w:val="00822131"/>
    <w:rsid w:val="00822352"/>
    <w:rsid w:val="008234FD"/>
    <w:rsid w:val="008240F2"/>
    <w:rsid w:val="0082410F"/>
    <w:rsid w:val="008250AB"/>
    <w:rsid w:val="00825CEF"/>
    <w:rsid w:val="008269E9"/>
    <w:rsid w:val="008276BB"/>
    <w:rsid w:val="00827D5D"/>
    <w:rsid w:val="0083122E"/>
    <w:rsid w:val="00831D8E"/>
    <w:rsid w:val="00832F21"/>
    <w:rsid w:val="00833A3A"/>
    <w:rsid w:val="00835171"/>
    <w:rsid w:val="00835A88"/>
    <w:rsid w:val="0083716D"/>
    <w:rsid w:val="008410CF"/>
    <w:rsid w:val="00841120"/>
    <w:rsid w:val="00841930"/>
    <w:rsid w:val="00842B96"/>
    <w:rsid w:val="00843451"/>
    <w:rsid w:val="00843D37"/>
    <w:rsid w:val="00845BE8"/>
    <w:rsid w:val="00847D72"/>
    <w:rsid w:val="00847DF9"/>
    <w:rsid w:val="00850279"/>
    <w:rsid w:val="00851CCC"/>
    <w:rsid w:val="008526B3"/>
    <w:rsid w:val="00852DE7"/>
    <w:rsid w:val="00853A64"/>
    <w:rsid w:val="00853C25"/>
    <w:rsid w:val="0085403C"/>
    <w:rsid w:val="0085469A"/>
    <w:rsid w:val="008555D5"/>
    <w:rsid w:val="0085573B"/>
    <w:rsid w:val="00855A72"/>
    <w:rsid w:val="008564F8"/>
    <w:rsid w:val="0085666E"/>
    <w:rsid w:val="0085671D"/>
    <w:rsid w:val="00856C35"/>
    <w:rsid w:val="00857501"/>
    <w:rsid w:val="00857ED4"/>
    <w:rsid w:val="0086011B"/>
    <w:rsid w:val="0086052C"/>
    <w:rsid w:val="00860B8B"/>
    <w:rsid w:val="0086172E"/>
    <w:rsid w:val="008621BC"/>
    <w:rsid w:val="00862E9D"/>
    <w:rsid w:val="008633F7"/>
    <w:rsid w:val="008637AC"/>
    <w:rsid w:val="00863839"/>
    <w:rsid w:val="008638E6"/>
    <w:rsid w:val="00863AA3"/>
    <w:rsid w:val="00865495"/>
    <w:rsid w:val="00866131"/>
    <w:rsid w:val="00866A13"/>
    <w:rsid w:val="00867558"/>
    <w:rsid w:val="00867ADA"/>
    <w:rsid w:val="00870B44"/>
    <w:rsid w:val="00872D11"/>
    <w:rsid w:val="008739B9"/>
    <w:rsid w:val="00873B1A"/>
    <w:rsid w:val="00875CC9"/>
    <w:rsid w:val="0087652F"/>
    <w:rsid w:val="008765C4"/>
    <w:rsid w:val="00876D16"/>
    <w:rsid w:val="008775A8"/>
    <w:rsid w:val="00880328"/>
    <w:rsid w:val="00880954"/>
    <w:rsid w:val="00881A83"/>
    <w:rsid w:val="00882061"/>
    <w:rsid w:val="00884190"/>
    <w:rsid w:val="0088424C"/>
    <w:rsid w:val="008855B0"/>
    <w:rsid w:val="008864B3"/>
    <w:rsid w:val="00890AC8"/>
    <w:rsid w:val="00890D1D"/>
    <w:rsid w:val="0089250C"/>
    <w:rsid w:val="008938D0"/>
    <w:rsid w:val="008943A6"/>
    <w:rsid w:val="008945EB"/>
    <w:rsid w:val="00894E90"/>
    <w:rsid w:val="00894EDC"/>
    <w:rsid w:val="008953D3"/>
    <w:rsid w:val="008961F3"/>
    <w:rsid w:val="0089662B"/>
    <w:rsid w:val="0089694B"/>
    <w:rsid w:val="00897A7A"/>
    <w:rsid w:val="008A0D41"/>
    <w:rsid w:val="008A1196"/>
    <w:rsid w:val="008A15EB"/>
    <w:rsid w:val="008A1B9C"/>
    <w:rsid w:val="008A2960"/>
    <w:rsid w:val="008A3BDC"/>
    <w:rsid w:val="008A4115"/>
    <w:rsid w:val="008A7BF8"/>
    <w:rsid w:val="008B0198"/>
    <w:rsid w:val="008B13D6"/>
    <w:rsid w:val="008B1600"/>
    <w:rsid w:val="008B1619"/>
    <w:rsid w:val="008B192E"/>
    <w:rsid w:val="008B2E47"/>
    <w:rsid w:val="008B5056"/>
    <w:rsid w:val="008B5896"/>
    <w:rsid w:val="008C0B36"/>
    <w:rsid w:val="008C2305"/>
    <w:rsid w:val="008C4028"/>
    <w:rsid w:val="008C47D8"/>
    <w:rsid w:val="008C5467"/>
    <w:rsid w:val="008D1425"/>
    <w:rsid w:val="008D163D"/>
    <w:rsid w:val="008D2272"/>
    <w:rsid w:val="008D4AEF"/>
    <w:rsid w:val="008D60B0"/>
    <w:rsid w:val="008E0017"/>
    <w:rsid w:val="008E1371"/>
    <w:rsid w:val="008E22F2"/>
    <w:rsid w:val="008E27A8"/>
    <w:rsid w:val="008E2AD8"/>
    <w:rsid w:val="008E2BA5"/>
    <w:rsid w:val="008E2CA3"/>
    <w:rsid w:val="008E40BB"/>
    <w:rsid w:val="008E4F12"/>
    <w:rsid w:val="008E57C5"/>
    <w:rsid w:val="008E5940"/>
    <w:rsid w:val="008E612F"/>
    <w:rsid w:val="008E661B"/>
    <w:rsid w:val="008E697E"/>
    <w:rsid w:val="008E6F0B"/>
    <w:rsid w:val="008E70B0"/>
    <w:rsid w:val="008E7988"/>
    <w:rsid w:val="008F010A"/>
    <w:rsid w:val="008F054E"/>
    <w:rsid w:val="008F21D2"/>
    <w:rsid w:val="008F22ED"/>
    <w:rsid w:val="008F2C1E"/>
    <w:rsid w:val="008F4482"/>
    <w:rsid w:val="008F4743"/>
    <w:rsid w:val="008F5910"/>
    <w:rsid w:val="008F5A4F"/>
    <w:rsid w:val="008F603D"/>
    <w:rsid w:val="008F7432"/>
    <w:rsid w:val="008F7DE1"/>
    <w:rsid w:val="00901123"/>
    <w:rsid w:val="009015F4"/>
    <w:rsid w:val="00902025"/>
    <w:rsid w:val="00903391"/>
    <w:rsid w:val="00903759"/>
    <w:rsid w:val="00903C3A"/>
    <w:rsid w:val="00903D52"/>
    <w:rsid w:val="00905283"/>
    <w:rsid w:val="00907D6D"/>
    <w:rsid w:val="00907EF5"/>
    <w:rsid w:val="00910391"/>
    <w:rsid w:val="0091100E"/>
    <w:rsid w:val="00911E89"/>
    <w:rsid w:val="009133F8"/>
    <w:rsid w:val="00913C51"/>
    <w:rsid w:val="00914222"/>
    <w:rsid w:val="00916D64"/>
    <w:rsid w:val="00916D98"/>
    <w:rsid w:val="009171D3"/>
    <w:rsid w:val="00917341"/>
    <w:rsid w:val="00917489"/>
    <w:rsid w:val="00917E39"/>
    <w:rsid w:val="00920550"/>
    <w:rsid w:val="00920B52"/>
    <w:rsid w:val="00921250"/>
    <w:rsid w:val="009213B8"/>
    <w:rsid w:val="00921AAD"/>
    <w:rsid w:val="00922643"/>
    <w:rsid w:val="009230F3"/>
    <w:rsid w:val="009237F7"/>
    <w:rsid w:val="00923B4A"/>
    <w:rsid w:val="00924B8B"/>
    <w:rsid w:val="00927CCD"/>
    <w:rsid w:val="009309D9"/>
    <w:rsid w:val="009311EF"/>
    <w:rsid w:val="0093234E"/>
    <w:rsid w:val="00932448"/>
    <w:rsid w:val="009329CD"/>
    <w:rsid w:val="00934410"/>
    <w:rsid w:val="00934D9E"/>
    <w:rsid w:val="009351D4"/>
    <w:rsid w:val="00935942"/>
    <w:rsid w:val="00935F44"/>
    <w:rsid w:val="009377A3"/>
    <w:rsid w:val="009402BD"/>
    <w:rsid w:val="00941007"/>
    <w:rsid w:val="00941AA5"/>
    <w:rsid w:val="009434C1"/>
    <w:rsid w:val="009445B5"/>
    <w:rsid w:val="00945F0A"/>
    <w:rsid w:val="00946F32"/>
    <w:rsid w:val="009473D9"/>
    <w:rsid w:val="0094747F"/>
    <w:rsid w:val="00952969"/>
    <w:rsid w:val="0095393C"/>
    <w:rsid w:val="00953F17"/>
    <w:rsid w:val="009545A7"/>
    <w:rsid w:val="0096018E"/>
    <w:rsid w:val="00961111"/>
    <w:rsid w:val="009618B0"/>
    <w:rsid w:val="009620A1"/>
    <w:rsid w:val="00962BE4"/>
    <w:rsid w:val="00963196"/>
    <w:rsid w:val="009637AA"/>
    <w:rsid w:val="00963C54"/>
    <w:rsid w:val="0096429E"/>
    <w:rsid w:val="00966CD2"/>
    <w:rsid w:val="00967CCB"/>
    <w:rsid w:val="00967DC5"/>
    <w:rsid w:val="00970856"/>
    <w:rsid w:val="009709D0"/>
    <w:rsid w:val="00971D79"/>
    <w:rsid w:val="009724CD"/>
    <w:rsid w:val="009725A3"/>
    <w:rsid w:val="00973242"/>
    <w:rsid w:val="009742E3"/>
    <w:rsid w:val="009743A3"/>
    <w:rsid w:val="0097468D"/>
    <w:rsid w:val="00974A8B"/>
    <w:rsid w:val="00974F69"/>
    <w:rsid w:val="00974F9E"/>
    <w:rsid w:val="009765E1"/>
    <w:rsid w:val="00976691"/>
    <w:rsid w:val="00977B1D"/>
    <w:rsid w:val="00977D4B"/>
    <w:rsid w:val="009810D6"/>
    <w:rsid w:val="009823AB"/>
    <w:rsid w:val="009824BF"/>
    <w:rsid w:val="009825BD"/>
    <w:rsid w:val="00982CFC"/>
    <w:rsid w:val="009830E2"/>
    <w:rsid w:val="00985921"/>
    <w:rsid w:val="009859AE"/>
    <w:rsid w:val="00987A60"/>
    <w:rsid w:val="009904EC"/>
    <w:rsid w:val="009910FB"/>
    <w:rsid w:val="00991155"/>
    <w:rsid w:val="00991F5A"/>
    <w:rsid w:val="0099273D"/>
    <w:rsid w:val="00992B4E"/>
    <w:rsid w:val="00994C17"/>
    <w:rsid w:val="00995701"/>
    <w:rsid w:val="00996DFE"/>
    <w:rsid w:val="009970FF"/>
    <w:rsid w:val="00997464"/>
    <w:rsid w:val="009A1B1A"/>
    <w:rsid w:val="009A2C37"/>
    <w:rsid w:val="009A31EE"/>
    <w:rsid w:val="009A341C"/>
    <w:rsid w:val="009A3C99"/>
    <w:rsid w:val="009A419D"/>
    <w:rsid w:val="009A4883"/>
    <w:rsid w:val="009A5861"/>
    <w:rsid w:val="009A5D6B"/>
    <w:rsid w:val="009A6010"/>
    <w:rsid w:val="009A61D6"/>
    <w:rsid w:val="009A6D7B"/>
    <w:rsid w:val="009A7F23"/>
    <w:rsid w:val="009B11A9"/>
    <w:rsid w:val="009B1C5B"/>
    <w:rsid w:val="009B1D41"/>
    <w:rsid w:val="009B27D3"/>
    <w:rsid w:val="009B2967"/>
    <w:rsid w:val="009B2ABB"/>
    <w:rsid w:val="009B3A8D"/>
    <w:rsid w:val="009B46DA"/>
    <w:rsid w:val="009B65CC"/>
    <w:rsid w:val="009B6907"/>
    <w:rsid w:val="009B71B0"/>
    <w:rsid w:val="009B7D82"/>
    <w:rsid w:val="009C088E"/>
    <w:rsid w:val="009C200D"/>
    <w:rsid w:val="009C2DB8"/>
    <w:rsid w:val="009C3786"/>
    <w:rsid w:val="009C4308"/>
    <w:rsid w:val="009C453B"/>
    <w:rsid w:val="009C473C"/>
    <w:rsid w:val="009C4A96"/>
    <w:rsid w:val="009C4C4D"/>
    <w:rsid w:val="009C5144"/>
    <w:rsid w:val="009C641E"/>
    <w:rsid w:val="009C69B7"/>
    <w:rsid w:val="009C7600"/>
    <w:rsid w:val="009C7AA3"/>
    <w:rsid w:val="009D0F53"/>
    <w:rsid w:val="009D2241"/>
    <w:rsid w:val="009D4191"/>
    <w:rsid w:val="009D5A7A"/>
    <w:rsid w:val="009D623C"/>
    <w:rsid w:val="009D6F9F"/>
    <w:rsid w:val="009D6FDC"/>
    <w:rsid w:val="009E05F9"/>
    <w:rsid w:val="009E0C16"/>
    <w:rsid w:val="009E0FFF"/>
    <w:rsid w:val="009E15FF"/>
    <w:rsid w:val="009E1A8C"/>
    <w:rsid w:val="009E25D4"/>
    <w:rsid w:val="009E2B0B"/>
    <w:rsid w:val="009E36A3"/>
    <w:rsid w:val="009E3A82"/>
    <w:rsid w:val="009E5721"/>
    <w:rsid w:val="009E5DFD"/>
    <w:rsid w:val="009E6891"/>
    <w:rsid w:val="009E7559"/>
    <w:rsid w:val="009F092B"/>
    <w:rsid w:val="009F189B"/>
    <w:rsid w:val="009F376B"/>
    <w:rsid w:val="009F40D2"/>
    <w:rsid w:val="009F534E"/>
    <w:rsid w:val="009F56AC"/>
    <w:rsid w:val="009F5AD7"/>
    <w:rsid w:val="009F5F05"/>
    <w:rsid w:val="009F6DE7"/>
    <w:rsid w:val="009F70F7"/>
    <w:rsid w:val="00A0018E"/>
    <w:rsid w:val="00A0033D"/>
    <w:rsid w:val="00A02276"/>
    <w:rsid w:val="00A032FA"/>
    <w:rsid w:val="00A035D2"/>
    <w:rsid w:val="00A03DFD"/>
    <w:rsid w:val="00A045AE"/>
    <w:rsid w:val="00A04E98"/>
    <w:rsid w:val="00A1236E"/>
    <w:rsid w:val="00A1268D"/>
    <w:rsid w:val="00A13C2C"/>
    <w:rsid w:val="00A150D4"/>
    <w:rsid w:val="00A166A8"/>
    <w:rsid w:val="00A20A8E"/>
    <w:rsid w:val="00A20AA6"/>
    <w:rsid w:val="00A214EF"/>
    <w:rsid w:val="00A219DA"/>
    <w:rsid w:val="00A22A9B"/>
    <w:rsid w:val="00A23FEA"/>
    <w:rsid w:val="00A248EE"/>
    <w:rsid w:val="00A24E2A"/>
    <w:rsid w:val="00A2550B"/>
    <w:rsid w:val="00A26BC4"/>
    <w:rsid w:val="00A274D2"/>
    <w:rsid w:val="00A312BE"/>
    <w:rsid w:val="00A314B4"/>
    <w:rsid w:val="00A31A50"/>
    <w:rsid w:val="00A3277F"/>
    <w:rsid w:val="00A336C7"/>
    <w:rsid w:val="00A3486E"/>
    <w:rsid w:val="00A34913"/>
    <w:rsid w:val="00A34F9C"/>
    <w:rsid w:val="00A371B0"/>
    <w:rsid w:val="00A3779F"/>
    <w:rsid w:val="00A37CDC"/>
    <w:rsid w:val="00A403CD"/>
    <w:rsid w:val="00A40648"/>
    <w:rsid w:val="00A417DF"/>
    <w:rsid w:val="00A4192F"/>
    <w:rsid w:val="00A41EB0"/>
    <w:rsid w:val="00A445A1"/>
    <w:rsid w:val="00A45B10"/>
    <w:rsid w:val="00A473C9"/>
    <w:rsid w:val="00A501C4"/>
    <w:rsid w:val="00A50478"/>
    <w:rsid w:val="00A505EA"/>
    <w:rsid w:val="00A51039"/>
    <w:rsid w:val="00A51E4E"/>
    <w:rsid w:val="00A520ED"/>
    <w:rsid w:val="00A5235A"/>
    <w:rsid w:val="00A53433"/>
    <w:rsid w:val="00A53621"/>
    <w:rsid w:val="00A53C8E"/>
    <w:rsid w:val="00A546D1"/>
    <w:rsid w:val="00A55773"/>
    <w:rsid w:val="00A55D95"/>
    <w:rsid w:val="00A56549"/>
    <w:rsid w:val="00A56C56"/>
    <w:rsid w:val="00A57066"/>
    <w:rsid w:val="00A57779"/>
    <w:rsid w:val="00A578B5"/>
    <w:rsid w:val="00A578FF"/>
    <w:rsid w:val="00A60798"/>
    <w:rsid w:val="00A6183F"/>
    <w:rsid w:val="00A61CC1"/>
    <w:rsid w:val="00A62771"/>
    <w:rsid w:val="00A63273"/>
    <w:rsid w:val="00A637D1"/>
    <w:rsid w:val="00A64D5D"/>
    <w:rsid w:val="00A668EF"/>
    <w:rsid w:val="00A7114D"/>
    <w:rsid w:val="00A71425"/>
    <w:rsid w:val="00A724C1"/>
    <w:rsid w:val="00A72805"/>
    <w:rsid w:val="00A73A00"/>
    <w:rsid w:val="00A745D2"/>
    <w:rsid w:val="00A7474C"/>
    <w:rsid w:val="00A75786"/>
    <w:rsid w:val="00A772A7"/>
    <w:rsid w:val="00A777B7"/>
    <w:rsid w:val="00A77800"/>
    <w:rsid w:val="00A77A0E"/>
    <w:rsid w:val="00A802A1"/>
    <w:rsid w:val="00A80659"/>
    <w:rsid w:val="00A8356A"/>
    <w:rsid w:val="00A83A2D"/>
    <w:rsid w:val="00A84B65"/>
    <w:rsid w:val="00A84DD3"/>
    <w:rsid w:val="00A86EE0"/>
    <w:rsid w:val="00A9006C"/>
    <w:rsid w:val="00A935AE"/>
    <w:rsid w:val="00A93AFF"/>
    <w:rsid w:val="00A93E2E"/>
    <w:rsid w:val="00A946AC"/>
    <w:rsid w:val="00A94F5E"/>
    <w:rsid w:val="00A95D66"/>
    <w:rsid w:val="00AA0BBB"/>
    <w:rsid w:val="00AA1118"/>
    <w:rsid w:val="00AA286F"/>
    <w:rsid w:val="00AA2B8D"/>
    <w:rsid w:val="00AA2E47"/>
    <w:rsid w:val="00AA3918"/>
    <w:rsid w:val="00AA5112"/>
    <w:rsid w:val="00AA64DF"/>
    <w:rsid w:val="00AA6AEF"/>
    <w:rsid w:val="00AA71F1"/>
    <w:rsid w:val="00AA7611"/>
    <w:rsid w:val="00AB09C3"/>
    <w:rsid w:val="00AB0D11"/>
    <w:rsid w:val="00AB119D"/>
    <w:rsid w:val="00AB2620"/>
    <w:rsid w:val="00AB334D"/>
    <w:rsid w:val="00AB34A0"/>
    <w:rsid w:val="00AB3940"/>
    <w:rsid w:val="00AB44B8"/>
    <w:rsid w:val="00AB4901"/>
    <w:rsid w:val="00AB545E"/>
    <w:rsid w:val="00AB5E75"/>
    <w:rsid w:val="00AB683E"/>
    <w:rsid w:val="00AB711E"/>
    <w:rsid w:val="00AB71D4"/>
    <w:rsid w:val="00AB7E4C"/>
    <w:rsid w:val="00AC00E4"/>
    <w:rsid w:val="00AC0989"/>
    <w:rsid w:val="00AC4DB5"/>
    <w:rsid w:val="00AC5114"/>
    <w:rsid w:val="00AC51AF"/>
    <w:rsid w:val="00AC5AC5"/>
    <w:rsid w:val="00AC73CB"/>
    <w:rsid w:val="00AC7B35"/>
    <w:rsid w:val="00AC7DBE"/>
    <w:rsid w:val="00AD00B5"/>
    <w:rsid w:val="00AD12D2"/>
    <w:rsid w:val="00AD177A"/>
    <w:rsid w:val="00AD4F66"/>
    <w:rsid w:val="00AD59D7"/>
    <w:rsid w:val="00AD6CDF"/>
    <w:rsid w:val="00AD70E7"/>
    <w:rsid w:val="00AD7545"/>
    <w:rsid w:val="00AE0DBD"/>
    <w:rsid w:val="00AE1A03"/>
    <w:rsid w:val="00AE2099"/>
    <w:rsid w:val="00AE2693"/>
    <w:rsid w:val="00AE2EDE"/>
    <w:rsid w:val="00AE42B4"/>
    <w:rsid w:val="00AE4DFE"/>
    <w:rsid w:val="00AE68B1"/>
    <w:rsid w:val="00AE755E"/>
    <w:rsid w:val="00AF04F3"/>
    <w:rsid w:val="00AF2122"/>
    <w:rsid w:val="00AF239A"/>
    <w:rsid w:val="00AF23C1"/>
    <w:rsid w:val="00AF349C"/>
    <w:rsid w:val="00AF412A"/>
    <w:rsid w:val="00AF4489"/>
    <w:rsid w:val="00AF4AD7"/>
    <w:rsid w:val="00AF5109"/>
    <w:rsid w:val="00AF523A"/>
    <w:rsid w:val="00AF54D5"/>
    <w:rsid w:val="00AF5BFD"/>
    <w:rsid w:val="00AF700D"/>
    <w:rsid w:val="00AF710B"/>
    <w:rsid w:val="00B01591"/>
    <w:rsid w:val="00B0243F"/>
    <w:rsid w:val="00B0483D"/>
    <w:rsid w:val="00B0616E"/>
    <w:rsid w:val="00B06CDB"/>
    <w:rsid w:val="00B115F7"/>
    <w:rsid w:val="00B11E00"/>
    <w:rsid w:val="00B123EB"/>
    <w:rsid w:val="00B127CC"/>
    <w:rsid w:val="00B12AEA"/>
    <w:rsid w:val="00B1472F"/>
    <w:rsid w:val="00B15FBA"/>
    <w:rsid w:val="00B176D4"/>
    <w:rsid w:val="00B177AB"/>
    <w:rsid w:val="00B20638"/>
    <w:rsid w:val="00B226C9"/>
    <w:rsid w:val="00B23016"/>
    <w:rsid w:val="00B2343B"/>
    <w:rsid w:val="00B23858"/>
    <w:rsid w:val="00B238EE"/>
    <w:rsid w:val="00B25DD2"/>
    <w:rsid w:val="00B26141"/>
    <w:rsid w:val="00B26959"/>
    <w:rsid w:val="00B26AF7"/>
    <w:rsid w:val="00B2718F"/>
    <w:rsid w:val="00B2749D"/>
    <w:rsid w:val="00B30013"/>
    <w:rsid w:val="00B30FAB"/>
    <w:rsid w:val="00B31598"/>
    <w:rsid w:val="00B31C85"/>
    <w:rsid w:val="00B32092"/>
    <w:rsid w:val="00B33A29"/>
    <w:rsid w:val="00B34149"/>
    <w:rsid w:val="00B34693"/>
    <w:rsid w:val="00B367E2"/>
    <w:rsid w:val="00B37738"/>
    <w:rsid w:val="00B415C2"/>
    <w:rsid w:val="00B41614"/>
    <w:rsid w:val="00B4237C"/>
    <w:rsid w:val="00B423A4"/>
    <w:rsid w:val="00B42C48"/>
    <w:rsid w:val="00B431A6"/>
    <w:rsid w:val="00B435A7"/>
    <w:rsid w:val="00B443EF"/>
    <w:rsid w:val="00B4440B"/>
    <w:rsid w:val="00B448F9"/>
    <w:rsid w:val="00B44A9C"/>
    <w:rsid w:val="00B44EF7"/>
    <w:rsid w:val="00B45CEB"/>
    <w:rsid w:val="00B47205"/>
    <w:rsid w:val="00B47491"/>
    <w:rsid w:val="00B51347"/>
    <w:rsid w:val="00B51C40"/>
    <w:rsid w:val="00B522C7"/>
    <w:rsid w:val="00B530F8"/>
    <w:rsid w:val="00B53181"/>
    <w:rsid w:val="00B5338B"/>
    <w:rsid w:val="00B54C24"/>
    <w:rsid w:val="00B60814"/>
    <w:rsid w:val="00B60865"/>
    <w:rsid w:val="00B61FBD"/>
    <w:rsid w:val="00B62521"/>
    <w:rsid w:val="00B63123"/>
    <w:rsid w:val="00B63178"/>
    <w:rsid w:val="00B65455"/>
    <w:rsid w:val="00B65A43"/>
    <w:rsid w:val="00B660DD"/>
    <w:rsid w:val="00B66119"/>
    <w:rsid w:val="00B66838"/>
    <w:rsid w:val="00B717D7"/>
    <w:rsid w:val="00B72556"/>
    <w:rsid w:val="00B72AE7"/>
    <w:rsid w:val="00B757EC"/>
    <w:rsid w:val="00B759B4"/>
    <w:rsid w:val="00B775BD"/>
    <w:rsid w:val="00B809F5"/>
    <w:rsid w:val="00B80ACA"/>
    <w:rsid w:val="00B8118C"/>
    <w:rsid w:val="00B8183D"/>
    <w:rsid w:val="00B81C25"/>
    <w:rsid w:val="00B82833"/>
    <w:rsid w:val="00B83193"/>
    <w:rsid w:val="00B85060"/>
    <w:rsid w:val="00B86BC1"/>
    <w:rsid w:val="00B86EA9"/>
    <w:rsid w:val="00B86F28"/>
    <w:rsid w:val="00B87952"/>
    <w:rsid w:val="00B90304"/>
    <w:rsid w:val="00B910C2"/>
    <w:rsid w:val="00B91134"/>
    <w:rsid w:val="00B93217"/>
    <w:rsid w:val="00B956BB"/>
    <w:rsid w:val="00B9582B"/>
    <w:rsid w:val="00B95B55"/>
    <w:rsid w:val="00B95E17"/>
    <w:rsid w:val="00B95EAF"/>
    <w:rsid w:val="00B95F2B"/>
    <w:rsid w:val="00B96299"/>
    <w:rsid w:val="00B9672C"/>
    <w:rsid w:val="00B971B5"/>
    <w:rsid w:val="00BA1370"/>
    <w:rsid w:val="00BA28D8"/>
    <w:rsid w:val="00BA2CA3"/>
    <w:rsid w:val="00BA2E5B"/>
    <w:rsid w:val="00BA34C5"/>
    <w:rsid w:val="00BA5250"/>
    <w:rsid w:val="00BA58D4"/>
    <w:rsid w:val="00BA6D74"/>
    <w:rsid w:val="00BB16DD"/>
    <w:rsid w:val="00BB40E1"/>
    <w:rsid w:val="00BB4A9C"/>
    <w:rsid w:val="00BB636F"/>
    <w:rsid w:val="00BB6463"/>
    <w:rsid w:val="00BB6768"/>
    <w:rsid w:val="00BB70C3"/>
    <w:rsid w:val="00BB7969"/>
    <w:rsid w:val="00BB7FF7"/>
    <w:rsid w:val="00BC0640"/>
    <w:rsid w:val="00BC3699"/>
    <w:rsid w:val="00BC4F65"/>
    <w:rsid w:val="00BC50CB"/>
    <w:rsid w:val="00BC60BA"/>
    <w:rsid w:val="00BC6222"/>
    <w:rsid w:val="00BC7700"/>
    <w:rsid w:val="00BC7F23"/>
    <w:rsid w:val="00BD017A"/>
    <w:rsid w:val="00BD105D"/>
    <w:rsid w:val="00BD21B9"/>
    <w:rsid w:val="00BD3420"/>
    <w:rsid w:val="00BD3646"/>
    <w:rsid w:val="00BD4195"/>
    <w:rsid w:val="00BD41CA"/>
    <w:rsid w:val="00BD46D6"/>
    <w:rsid w:val="00BD5D33"/>
    <w:rsid w:val="00BD6081"/>
    <w:rsid w:val="00BE0FED"/>
    <w:rsid w:val="00BE19EF"/>
    <w:rsid w:val="00BE2392"/>
    <w:rsid w:val="00BE41CE"/>
    <w:rsid w:val="00BE4783"/>
    <w:rsid w:val="00BE4923"/>
    <w:rsid w:val="00BE4E4E"/>
    <w:rsid w:val="00BE669F"/>
    <w:rsid w:val="00BE6FB6"/>
    <w:rsid w:val="00BE70AD"/>
    <w:rsid w:val="00BF0900"/>
    <w:rsid w:val="00BF0924"/>
    <w:rsid w:val="00BF1FFB"/>
    <w:rsid w:val="00BF273A"/>
    <w:rsid w:val="00BF30DA"/>
    <w:rsid w:val="00BF3220"/>
    <w:rsid w:val="00BF38C6"/>
    <w:rsid w:val="00BF4AFF"/>
    <w:rsid w:val="00BF50B6"/>
    <w:rsid w:val="00BF5150"/>
    <w:rsid w:val="00BF603C"/>
    <w:rsid w:val="00BF6777"/>
    <w:rsid w:val="00BF6B66"/>
    <w:rsid w:val="00BF6C5A"/>
    <w:rsid w:val="00BF6D70"/>
    <w:rsid w:val="00BF7017"/>
    <w:rsid w:val="00BF7BEB"/>
    <w:rsid w:val="00BF7F6D"/>
    <w:rsid w:val="00C001FE"/>
    <w:rsid w:val="00C00B8A"/>
    <w:rsid w:val="00C02435"/>
    <w:rsid w:val="00C024D5"/>
    <w:rsid w:val="00C0274E"/>
    <w:rsid w:val="00C038DB"/>
    <w:rsid w:val="00C03B8E"/>
    <w:rsid w:val="00C04508"/>
    <w:rsid w:val="00C071BC"/>
    <w:rsid w:val="00C10027"/>
    <w:rsid w:val="00C10BAD"/>
    <w:rsid w:val="00C134BB"/>
    <w:rsid w:val="00C144DA"/>
    <w:rsid w:val="00C154A8"/>
    <w:rsid w:val="00C15E5A"/>
    <w:rsid w:val="00C15FCC"/>
    <w:rsid w:val="00C16D42"/>
    <w:rsid w:val="00C16F85"/>
    <w:rsid w:val="00C17D8A"/>
    <w:rsid w:val="00C20143"/>
    <w:rsid w:val="00C21860"/>
    <w:rsid w:val="00C236D7"/>
    <w:rsid w:val="00C237E6"/>
    <w:rsid w:val="00C23AC1"/>
    <w:rsid w:val="00C23AC2"/>
    <w:rsid w:val="00C2639F"/>
    <w:rsid w:val="00C2702D"/>
    <w:rsid w:val="00C27476"/>
    <w:rsid w:val="00C27CE5"/>
    <w:rsid w:val="00C27E68"/>
    <w:rsid w:val="00C302BA"/>
    <w:rsid w:val="00C31501"/>
    <w:rsid w:val="00C31C7B"/>
    <w:rsid w:val="00C320B0"/>
    <w:rsid w:val="00C321B0"/>
    <w:rsid w:val="00C33202"/>
    <w:rsid w:val="00C33326"/>
    <w:rsid w:val="00C34B39"/>
    <w:rsid w:val="00C3549F"/>
    <w:rsid w:val="00C35A84"/>
    <w:rsid w:val="00C361EE"/>
    <w:rsid w:val="00C37047"/>
    <w:rsid w:val="00C37123"/>
    <w:rsid w:val="00C3751E"/>
    <w:rsid w:val="00C37BB5"/>
    <w:rsid w:val="00C37BF0"/>
    <w:rsid w:val="00C40965"/>
    <w:rsid w:val="00C41865"/>
    <w:rsid w:val="00C42218"/>
    <w:rsid w:val="00C429F2"/>
    <w:rsid w:val="00C43B9E"/>
    <w:rsid w:val="00C440ED"/>
    <w:rsid w:val="00C45742"/>
    <w:rsid w:val="00C46EE3"/>
    <w:rsid w:val="00C4719E"/>
    <w:rsid w:val="00C50933"/>
    <w:rsid w:val="00C5236F"/>
    <w:rsid w:val="00C523DF"/>
    <w:rsid w:val="00C52DEB"/>
    <w:rsid w:val="00C5303C"/>
    <w:rsid w:val="00C531A8"/>
    <w:rsid w:val="00C5358D"/>
    <w:rsid w:val="00C54B43"/>
    <w:rsid w:val="00C54CE6"/>
    <w:rsid w:val="00C55ACE"/>
    <w:rsid w:val="00C56924"/>
    <w:rsid w:val="00C56992"/>
    <w:rsid w:val="00C603A7"/>
    <w:rsid w:val="00C603B7"/>
    <w:rsid w:val="00C61AEC"/>
    <w:rsid w:val="00C61F97"/>
    <w:rsid w:val="00C625CC"/>
    <w:rsid w:val="00C63A13"/>
    <w:rsid w:val="00C64C2D"/>
    <w:rsid w:val="00C64FDF"/>
    <w:rsid w:val="00C65000"/>
    <w:rsid w:val="00C65291"/>
    <w:rsid w:val="00C66E99"/>
    <w:rsid w:val="00C670C9"/>
    <w:rsid w:val="00C70467"/>
    <w:rsid w:val="00C705E5"/>
    <w:rsid w:val="00C70D2C"/>
    <w:rsid w:val="00C710F9"/>
    <w:rsid w:val="00C7165A"/>
    <w:rsid w:val="00C729C0"/>
    <w:rsid w:val="00C731AD"/>
    <w:rsid w:val="00C73AF8"/>
    <w:rsid w:val="00C74FA8"/>
    <w:rsid w:val="00C75637"/>
    <w:rsid w:val="00C76A62"/>
    <w:rsid w:val="00C817A7"/>
    <w:rsid w:val="00C822F2"/>
    <w:rsid w:val="00C82ACE"/>
    <w:rsid w:val="00C83DD8"/>
    <w:rsid w:val="00C84E15"/>
    <w:rsid w:val="00C86A25"/>
    <w:rsid w:val="00C9031E"/>
    <w:rsid w:val="00C9243D"/>
    <w:rsid w:val="00C924FA"/>
    <w:rsid w:val="00C92DE4"/>
    <w:rsid w:val="00C931D8"/>
    <w:rsid w:val="00C93951"/>
    <w:rsid w:val="00C94B03"/>
    <w:rsid w:val="00C94C4E"/>
    <w:rsid w:val="00C94D53"/>
    <w:rsid w:val="00C959F1"/>
    <w:rsid w:val="00C95BCC"/>
    <w:rsid w:val="00C966BE"/>
    <w:rsid w:val="00C96854"/>
    <w:rsid w:val="00C96B29"/>
    <w:rsid w:val="00CA01B9"/>
    <w:rsid w:val="00CA0493"/>
    <w:rsid w:val="00CA1140"/>
    <w:rsid w:val="00CA1BA8"/>
    <w:rsid w:val="00CA1D03"/>
    <w:rsid w:val="00CA2921"/>
    <w:rsid w:val="00CA2FDF"/>
    <w:rsid w:val="00CA457F"/>
    <w:rsid w:val="00CA59A3"/>
    <w:rsid w:val="00CA64F9"/>
    <w:rsid w:val="00CA670D"/>
    <w:rsid w:val="00CA6C06"/>
    <w:rsid w:val="00CA74A4"/>
    <w:rsid w:val="00CB0210"/>
    <w:rsid w:val="00CB0272"/>
    <w:rsid w:val="00CB034A"/>
    <w:rsid w:val="00CB1DF4"/>
    <w:rsid w:val="00CB251E"/>
    <w:rsid w:val="00CB25F0"/>
    <w:rsid w:val="00CB27F1"/>
    <w:rsid w:val="00CB41CF"/>
    <w:rsid w:val="00CB4BCC"/>
    <w:rsid w:val="00CB546C"/>
    <w:rsid w:val="00CB5E85"/>
    <w:rsid w:val="00CB767B"/>
    <w:rsid w:val="00CB775C"/>
    <w:rsid w:val="00CB7D96"/>
    <w:rsid w:val="00CC0319"/>
    <w:rsid w:val="00CC2932"/>
    <w:rsid w:val="00CC326B"/>
    <w:rsid w:val="00CC4552"/>
    <w:rsid w:val="00CC45C4"/>
    <w:rsid w:val="00CC6824"/>
    <w:rsid w:val="00CD112F"/>
    <w:rsid w:val="00CD1533"/>
    <w:rsid w:val="00CD336D"/>
    <w:rsid w:val="00CD3427"/>
    <w:rsid w:val="00CD37C8"/>
    <w:rsid w:val="00CD3EF6"/>
    <w:rsid w:val="00CD42C6"/>
    <w:rsid w:val="00CD4BFF"/>
    <w:rsid w:val="00CD4C36"/>
    <w:rsid w:val="00CD592E"/>
    <w:rsid w:val="00CD5942"/>
    <w:rsid w:val="00CD5ACD"/>
    <w:rsid w:val="00CD5C1F"/>
    <w:rsid w:val="00CD5DF6"/>
    <w:rsid w:val="00CD5E91"/>
    <w:rsid w:val="00CD68A0"/>
    <w:rsid w:val="00CD6F9E"/>
    <w:rsid w:val="00CD7260"/>
    <w:rsid w:val="00CD75EA"/>
    <w:rsid w:val="00CE0A7A"/>
    <w:rsid w:val="00CE0B46"/>
    <w:rsid w:val="00CE1547"/>
    <w:rsid w:val="00CE1932"/>
    <w:rsid w:val="00CE247D"/>
    <w:rsid w:val="00CE27EE"/>
    <w:rsid w:val="00CE2EED"/>
    <w:rsid w:val="00CE362C"/>
    <w:rsid w:val="00CE4584"/>
    <w:rsid w:val="00CE4D84"/>
    <w:rsid w:val="00CE54DC"/>
    <w:rsid w:val="00CE5DBE"/>
    <w:rsid w:val="00CE6A0A"/>
    <w:rsid w:val="00CE6CDC"/>
    <w:rsid w:val="00CE7313"/>
    <w:rsid w:val="00CF0CBB"/>
    <w:rsid w:val="00CF136D"/>
    <w:rsid w:val="00CF2421"/>
    <w:rsid w:val="00CF29DC"/>
    <w:rsid w:val="00CF2C20"/>
    <w:rsid w:val="00CF357E"/>
    <w:rsid w:val="00CF5B22"/>
    <w:rsid w:val="00CF6A29"/>
    <w:rsid w:val="00CF741C"/>
    <w:rsid w:val="00D00400"/>
    <w:rsid w:val="00D01AEB"/>
    <w:rsid w:val="00D01E67"/>
    <w:rsid w:val="00D029BA"/>
    <w:rsid w:val="00D03202"/>
    <w:rsid w:val="00D0350B"/>
    <w:rsid w:val="00D04D27"/>
    <w:rsid w:val="00D04EED"/>
    <w:rsid w:val="00D05956"/>
    <w:rsid w:val="00D06141"/>
    <w:rsid w:val="00D07CAD"/>
    <w:rsid w:val="00D100B3"/>
    <w:rsid w:val="00D101D5"/>
    <w:rsid w:val="00D1111E"/>
    <w:rsid w:val="00D13E19"/>
    <w:rsid w:val="00D1503B"/>
    <w:rsid w:val="00D15D63"/>
    <w:rsid w:val="00D15DCC"/>
    <w:rsid w:val="00D163EB"/>
    <w:rsid w:val="00D164BC"/>
    <w:rsid w:val="00D167E8"/>
    <w:rsid w:val="00D169E8"/>
    <w:rsid w:val="00D17834"/>
    <w:rsid w:val="00D21112"/>
    <w:rsid w:val="00D2227F"/>
    <w:rsid w:val="00D24ED0"/>
    <w:rsid w:val="00D25275"/>
    <w:rsid w:val="00D25958"/>
    <w:rsid w:val="00D26417"/>
    <w:rsid w:val="00D27B33"/>
    <w:rsid w:val="00D302C1"/>
    <w:rsid w:val="00D31302"/>
    <w:rsid w:val="00D3194F"/>
    <w:rsid w:val="00D31CD5"/>
    <w:rsid w:val="00D31DBF"/>
    <w:rsid w:val="00D325B7"/>
    <w:rsid w:val="00D32E98"/>
    <w:rsid w:val="00D33E5F"/>
    <w:rsid w:val="00D341A1"/>
    <w:rsid w:val="00D349F6"/>
    <w:rsid w:val="00D35F6F"/>
    <w:rsid w:val="00D361BB"/>
    <w:rsid w:val="00D37889"/>
    <w:rsid w:val="00D37915"/>
    <w:rsid w:val="00D37D1B"/>
    <w:rsid w:val="00D407EA"/>
    <w:rsid w:val="00D4103C"/>
    <w:rsid w:val="00D41975"/>
    <w:rsid w:val="00D431EE"/>
    <w:rsid w:val="00D43310"/>
    <w:rsid w:val="00D43CF1"/>
    <w:rsid w:val="00D43E5F"/>
    <w:rsid w:val="00D4506D"/>
    <w:rsid w:val="00D451A2"/>
    <w:rsid w:val="00D47600"/>
    <w:rsid w:val="00D47A01"/>
    <w:rsid w:val="00D50195"/>
    <w:rsid w:val="00D5144C"/>
    <w:rsid w:val="00D52B7C"/>
    <w:rsid w:val="00D53194"/>
    <w:rsid w:val="00D53740"/>
    <w:rsid w:val="00D53CF5"/>
    <w:rsid w:val="00D54C6A"/>
    <w:rsid w:val="00D5560B"/>
    <w:rsid w:val="00D55C49"/>
    <w:rsid w:val="00D56782"/>
    <w:rsid w:val="00D56827"/>
    <w:rsid w:val="00D56B36"/>
    <w:rsid w:val="00D570A0"/>
    <w:rsid w:val="00D57650"/>
    <w:rsid w:val="00D577DB"/>
    <w:rsid w:val="00D57EFA"/>
    <w:rsid w:val="00D601A6"/>
    <w:rsid w:val="00D60845"/>
    <w:rsid w:val="00D60B5C"/>
    <w:rsid w:val="00D610DA"/>
    <w:rsid w:val="00D64441"/>
    <w:rsid w:val="00D655DD"/>
    <w:rsid w:val="00D659FF"/>
    <w:rsid w:val="00D66DAD"/>
    <w:rsid w:val="00D6764F"/>
    <w:rsid w:val="00D67B08"/>
    <w:rsid w:val="00D70AFC"/>
    <w:rsid w:val="00D7299D"/>
    <w:rsid w:val="00D7604B"/>
    <w:rsid w:val="00D778E5"/>
    <w:rsid w:val="00D833E6"/>
    <w:rsid w:val="00D855A8"/>
    <w:rsid w:val="00D9065D"/>
    <w:rsid w:val="00D90BAA"/>
    <w:rsid w:val="00D90E40"/>
    <w:rsid w:val="00D925AE"/>
    <w:rsid w:val="00D92B48"/>
    <w:rsid w:val="00D943C3"/>
    <w:rsid w:val="00D96170"/>
    <w:rsid w:val="00D962FD"/>
    <w:rsid w:val="00D9769D"/>
    <w:rsid w:val="00DA065C"/>
    <w:rsid w:val="00DA0C07"/>
    <w:rsid w:val="00DA299F"/>
    <w:rsid w:val="00DA2E5D"/>
    <w:rsid w:val="00DA307F"/>
    <w:rsid w:val="00DA316A"/>
    <w:rsid w:val="00DA4264"/>
    <w:rsid w:val="00DA57F8"/>
    <w:rsid w:val="00DA652E"/>
    <w:rsid w:val="00DA7090"/>
    <w:rsid w:val="00DA7B61"/>
    <w:rsid w:val="00DB1039"/>
    <w:rsid w:val="00DB188B"/>
    <w:rsid w:val="00DB2397"/>
    <w:rsid w:val="00DB3243"/>
    <w:rsid w:val="00DB47FE"/>
    <w:rsid w:val="00DB55BF"/>
    <w:rsid w:val="00DB5DD9"/>
    <w:rsid w:val="00DB6641"/>
    <w:rsid w:val="00DC1509"/>
    <w:rsid w:val="00DC26B2"/>
    <w:rsid w:val="00DC28F5"/>
    <w:rsid w:val="00DC445A"/>
    <w:rsid w:val="00DC4711"/>
    <w:rsid w:val="00DC4D5D"/>
    <w:rsid w:val="00DC5B04"/>
    <w:rsid w:val="00DC7185"/>
    <w:rsid w:val="00DD0BE6"/>
    <w:rsid w:val="00DD0C7C"/>
    <w:rsid w:val="00DD11A2"/>
    <w:rsid w:val="00DD2140"/>
    <w:rsid w:val="00DD21F9"/>
    <w:rsid w:val="00DD4132"/>
    <w:rsid w:val="00DD56CB"/>
    <w:rsid w:val="00DD5DDD"/>
    <w:rsid w:val="00DD6C1E"/>
    <w:rsid w:val="00DD7A7F"/>
    <w:rsid w:val="00DE0418"/>
    <w:rsid w:val="00DE067A"/>
    <w:rsid w:val="00DE12A0"/>
    <w:rsid w:val="00DE13DF"/>
    <w:rsid w:val="00DE1A37"/>
    <w:rsid w:val="00DE2706"/>
    <w:rsid w:val="00DE2A89"/>
    <w:rsid w:val="00DE2C8F"/>
    <w:rsid w:val="00DE46F1"/>
    <w:rsid w:val="00DE590F"/>
    <w:rsid w:val="00DE5B68"/>
    <w:rsid w:val="00DE5D43"/>
    <w:rsid w:val="00DE6424"/>
    <w:rsid w:val="00DE6541"/>
    <w:rsid w:val="00DE6B52"/>
    <w:rsid w:val="00DE6D3D"/>
    <w:rsid w:val="00DE7857"/>
    <w:rsid w:val="00DE7B09"/>
    <w:rsid w:val="00DF18B4"/>
    <w:rsid w:val="00DF20FB"/>
    <w:rsid w:val="00DF2DDA"/>
    <w:rsid w:val="00DF3066"/>
    <w:rsid w:val="00DF3872"/>
    <w:rsid w:val="00DF3F8E"/>
    <w:rsid w:val="00DF4142"/>
    <w:rsid w:val="00DF439C"/>
    <w:rsid w:val="00DF49A3"/>
    <w:rsid w:val="00DF53A8"/>
    <w:rsid w:val="00DF5F17"/>
    <w:rsid w:val="00DF7167"/>
    <w:rsid w:val="00DF73F7"/>
    <w:rsid w:val="00E013E5"/>
    <w:rsid w:val="00E0231C"/>
    <w:rsid w:val="00E02BFB"/>
    <w:rsid w:val="00E04810"/>
    <w:rsid w:val="00E05688"/>
    <w:rsid w:val="00E06122"/>
    <w:rsid w:val="00E063A7"/>
    <w:rsid w:val="00E07556"/>
    <w:rsid w:val="00E075DF"/>
    <w:rsid w:val="00E10619"/>
    <w:rsid w:val="00E10ACF"/>
    <w:rsid w:val="00E10F38"/>
    <w:rsid w:val="00E115F4"/>
    <w:rsid w:val="00E11D5D"/>
    <w:rsid w:val="00E13494"/>
    <w:rsid w:val="00E137C4"/>
    <w:rsid w:val="00E142BC"/>
    <w:rsid w:val="00E152DC"/>
    <w:rsid w:val="00E17D95"/>
    <w:rsid w:val="00E2111C"/>
    <w:rsid w:val="00E23057"/>
    <w:rsid w:val="00E2362E"/>
    <w:rsid w:val="00E23DB4"/>
    <w:rsid w:val="00E24781"/>
    <w:rsid w:val="00E257C9"/>
    <w:rsid w:val="00E25FA1"/>
    <w:rsid w:val="00E2601B"/>
    <w:rsid w:val="00E264E2"/>
    <w:rsid w:val="00E26BAA"/>
    <w:rsid w:val="00E2725F"/>
    <w:rsid w:val="00E2752A"/>
    <w:rsid w:val="00E279F1"/>
    <w:rsid w:val="00E27D7F"/>
    <w:rsid w:val="00E30257"/>
    <w:rsid w:val="00E31018"/>
    <w:rsid w:val="00E31A5B"/>
    <w:rsid w:val="00E31B06"/>
    <w:rsid w:val="00E31FD6"/>
    <w:rsid w:val="00E3518F"/>
    <w:rsid w:val="00E35405"/>
    <w:rsid w:val="00E361BE"/>
    <w:rsid w:val="00E36651"/>
    <w:rsid w:val="00E36CD1"/>
    <w:rsid w:val="00E36E77"/>
    <w:rsid w:val="00E36F3E"/>
    <w:rsid w:val="00E372FB"/>
    <w:rsid w:val="00E37457"/>
    <w:rsid w:val="00E408EB"/>
    <w:rsid w:val="00E40D4D"/>
    <w:rsid w:val="00E41C54"/>
    <w:rsid w:val="00E42D68"/>
    <w:rsid w:val="00E42F88"/>
    <w:rsid w:val="00E442E2"/>
    <w:rsid w:val="00E4435D"/>
    <w:rsid w:val="00E445E3"/>
    <w:rsid w:val="00E44E2F"/>
    <w:rsid w:val="00E45A1C"/>
    <w:rsid w:val="00E45BD6"/>
    <w:rsid w:val="00E45DA5"/>
    <w:rsid w:val="00E47313"/>
    <w:rsid w:val="00E47917"/>
    <w:rsid w:val="00E47DFF"/>
    <w:rsid w:val="00E5073D"/>
    <w:rsid w:val="00E50FA1"/>
    <w:rsid w:val="00E51673"/>
    <w:rsid w:val="00E527EF"/>
    <w:rsid w:val="00E5504B"/>
    <w:rsid w:val="00E55248"/>
    <w:rsid w:val="00E55ACD"/>
    <w:rsid w:val="00E55D32"/>
    <w:rsid w:val="00E56F36"/>
    <w:rsid w:val="00E57099"/>
    <w:rsid w:val="00E57A3C"/>
    <w:rsid w:val="00E6171D"/>
    <w:rsid w:val="00E62297"/>
    <w:rsid w:val="00E62888"/>
    <w:rsid w:val="00E63600"/>
    <w:rsid w:val="00E6397A"/>
    <w:rsid w:val="00E63C13"/>
    <w:rsid w:val="00E63F06"/>
    <w:rsid w:val="00E641CB"/>
    <w:rsid w:val="00E645A2"/>
    <w:rsid w:val="00E655E2"/>
    <w:rsid w:val="00E663BD"/>
    <w:rsid w:val="00E66A81"/>
    <w:rsid w:val="00E708BD"/>
    <w:rsid w:val="00E70D1D"/>
    <w:rsid w:val="00E71087"/>
    <w:rsid w:val="00E72D80"/>
    <w:rsid w:val="00E7388F"/>
    <w:rsid w:val="00E74777"/>
    <w:rsid w:val="00E7479A"/>
    <w:rsid w:val="00E74A72"/>
    <w:rsid w:val="00E74F9A"/>
    <w:rsid w:val="00E75973"/>
    <w:rsid w:val="00E75EA8"/>
    <w:rsid w:val="00E76A48"/>
    <w:rsid w:val="00E77291"/>
    <w:rsid w:val="00E77C15"/>
    <w:rsid w:val="00E808F1"/>
    <w:rsid w:val="00E82CA3"/>
    <w:rsid w:val="00E83546"/>
    <w:rsid w:val="00E84C6E"/>
    <w:rsid w:val="00E86584"/>
    <w:rsid w:val="00E867F5"/>
    <w:rsid w:val="00E92F85"/>
    <w:rsid w:val="00E931C4"/>
    <w:rsid w:val="00E93AFB"/>
    <w:rsid w:val="00E95CE0"/>
    <w:rsid w:val="00E96056"/>
    <w:rsid w:val="00E96BFD"/>
    <w:rsid w:val="00EA005D"/>
    <w:rsid w:val="00EA0AEE"/>
    <w:rsid w:val="00EA0E27"/>
    <w:rsid w:val="00EA1BF3"/>
    <w:rsid w:val="00EA311B"/>
    <w:rsid w:val="00EA346C"/>
    <w:rsid w:val="00EA439A"/>
    <w:rsid w:val="00EA5773"/>
    <w:rsid w:val="00EA5BF6"/>
    <w:rsid w:val="00EA6BC7"/>
    <w:rsid w:val="00EA7D61"/>
    <w:rsid w:val="00EB1906"/>
    <w:rsid w:val="00EB3F27"/>
    <w:rsid w:val="00EB4A95"/>
    <w:rsid w:val="00EB5439"/>
    <w:rsid w:val="00EC0CA5"/>
    <w:rsid w:val="00EC0FA7"/>
    <w:rsid w:val="00EC12B9"/>
    <w:rsid w:val="00EC1F7D"/>
    <w:rsid w:val="00EC2EFF"/>
    <w:rsid w:val="00EC2FEC"/>
    <w:rsid w:val="00EC30E4"/>
    <w:rsid w:val="00EC31EE"/>
    <w:rsid w:val="00EC35E7"/>
    <w:rsid w:val="00EC35F4"/>
    <w:rsid w:val="00EC4666"/>
    <w:rsid w:val="00EC4B4C"/>
    <w:rsid w:val="00EC5C04"/>
    <w:rsid w:val="00EC5E15"/>
    <w:rsid w:val="00EC64AA"/>
    <w:rsid w:val="00EC7341"/>
    <w:rsid w:val="00EC7FC8"/>
    <w:rsid w:val="00ED059D"/>
    <w:rsid w:val="00ED095D"/>
    <w:rsid w:val="00ED0CDD"/>
    <w:rsid w:val="00ED16BD"/>
    <w:rsid w:val="00ED2271"/>
    <w:rsid w:val="00ED22DD"/>
    <w:rsid w:val="00ED2C5A"/>
    <w:rsid w:val="00ED45A4"/>
    <w:rsid w:val="00ED554F"/>
    <w:rsid w:val="00ED5868"/>
    <w:rsid w:val="00ED7A47"/>
    <w:rsid w:val="00ED7CE4"/>
    <w:rsid w:val="00EE00DF"/>
    <w:rsid w:val="00EE0192"/>
    <w:rsid w:val="00EE087E"/>
    <w:rsid w:val="00EE0AB1"/>
    <w:rsid w:val="00EE0CA3"/>
    <w:rsid w:val="00EE168A"/>
    <w:rsid w:val="00EE19DC"/>
    <w:rsid w:val="00EE1E4D"/>
    <w:rsid w:val="00EE297F"/>
    <w:rsid w:val="00EE4511"/>
    <w:rsid w:val="00EE4515"/>
    <w:rsid w:val="00EE4E5E"/>
    <w:rsid w:val="00EE578C"/>
    <w:rsid w:val="00EE5E0A"/>
    <w:rsid w:val="00EE6689"/>
    <w:rsid w:val="00EE6C0E"/>
    <w:rsid w:val="00EE6D5C"/>
    <w:rsid w:val="00EE7F66"/>
    <w:rsid w:val="00EF0793"/>
    <w:rsid w:val="00EF0BAA"/>
    <w:rsid w:val="00EF1431"/>
    <w:rsid w:val="00EF1C8A"/>
    <w:rsid w:val="00EF2F84"/>
    <w:rsid w:val="00EF3C10"/>
    <w:rsid w:val="00EF3D3A"/>
    <w:rsid w:val="00EF40B0"/>
    <w:rsid w:val="00EF42DF"/>
    <w:rsid w:val="00EF42F5"/>
    <w:rsid w:val="00EF4FD3"/>
    <w:rsid w:val="00EF55CE"/>
    <w:rsid w:val="00EF5613"/>
    <w:rsid w:val="00EF5701"/>
    <w:rsid w:val="00EF61DC"/>
    <w:rsid w:val="00EF6A1D"/>
    <w:rsid w:val="00EF7155"/>
    <w:rsid w:val="00EF76D3"/>
    <w:rsid w:val="00EF77C6"/>
    <w:rsid w:val="00EF7E1E"/>
    <w:rsid w:val="00F008A4"/>
    <w:rsid w:val="00F017A0"/>
    <w:rsid w:val="00F023B7"/>
    <w:rsid w:val="00F023C1"/>
    <w:rsid w:val="00F029D1"/>
    <w:rsid w:val="00F02B75"/>
    <w:rsid w:val="00F0453F"/>
    <w:rsid w:val="00F050F2"/>
    <w:rsid w:val="00F051B6"/>
    <w:rsid w:val="00F05AA8"/>
    <w:rsid w:val="00F06380"/>
    <w:rsid w:val="00F06E8D"/>
    <w:rsid w:val="00F06FED"/>
    <w:rsid w:val="00F07789"/>
    <w:rsid w:val="00F102A5"/>
    <w:rsid w:val="00F10621"/>
    <w:rsid w:val="00F1095B"/>
    <w:rsid w:val="00F117E7"/>
    <w:rsid w:val="00F11887"/>
    <w:rsid w:val="00F12BC6"/>
    <w:rsid w:val="00F13FE0"/>
    <w:rsid w:val="00F14245"/>
    <w:rsid w:val="00F14A7C"/>
    <w:rsid w:val="00F14B46"/>
    <w:rsid w:val="00F15EAA"/>
    <w:rsid w:val="00F16267"/>
    <w:rsid w:val="00F1755F"/>
    <w:rsid w:val="00F202D1"/>
    <w:rsid w:val="00F2067A"/>
    <w:rsid w:val="00F2155A"/>
    <w:rsid w:val="00F2181A"/>
    <w:rsid w:val="00F22F9C"/>
    <w:rsid w:val="00F232A1"/>
    <w:rsid w:val="00F236D7"/>
    <w:rsid w:val="00F23740"/>
    <w:rsid w:val="00F238F1"/>
    <w:rsid w:val="00F24057"/>
    <w:rsid w:val="00F2443B"/>
    <w:rsid w:val="00F24FCA"/>
    <w:rsid w:val="00F25F43"/>
    <w:rsid w:val="00F262C9"/>
    <w:rsid w:val="00F27225"/>
    <w:rsid w:val="00F27ABE"/>
    <w:rsid w:val="00F27DDA"/>
    <w:rsid w:val="00F3084E"/>
    <w:rsid w:val="00F31CE4"/>
    <w:rsid w:val="00F31D31"/>
    <w:rsid w:val="00F32AE2"/>
    <w:rsid w:val="00F32F46"/>
    <w:rsid w:val="00F34B91"/>
    <w:rsid w:val="00F35B19"/>
    <w:rsid w:val="00F377AF"/>
    <w:rsid w:val="00F41AC2"/>
    <w:rsid w:val="00F42D6C"/>
    <w:rsid w:val="00F43003"/>
    <w:rsid w:val="00F4363E"/>
    <w:rsid w:val="00F43DD9"/>
    <w:rsid w:val="00F45F58"/>
    <w:rsid w:val="00F474AE"/>
    <w:rsid w:val="00F50737"/>
    <w:rsid w:val="00F51BF1"/>
    <w:rsid w:val="00F52218"/>
    <w:rsid w:val="00F52327"/>
    <w:rsid w:val="00F54264"/>
    <w:rsid w:val="00F56139"/>
    <w:rsid w:val="00F602F5"/>
    <w:rsid w:val="00F602FB"/>
    <w:rsid w:val="00F60FAD"/>
    <w:rsid w:val="00F614EA"/>
    <w:rsid w:val="00F617CE"/>
    <w:rsid w:val="00F62FA0"/>
    <w:rsid w:val="00F63720"/>
    <w:rsid w:val="00F6395B"/>
    <w:rsid w:val="00F65298"/>
    <w:rsid w:val="00F656D4"/>
    <w:rsid w:val="00F65F7D"/>
    <w:rsid w:val="00F65FF7"/>
    <w:rsid w:val="00F66BDA"/>
    <w:rsid w:val="00F70807"/>
    <w:rsid w:val="00F71EB0"/>
    <w:rsid w:val="00F727B4"/>
    <w:rsid w:val="00F72BDE"/>
    <w:rsid w:val="00F735C7"/>
    <w:rsid w:val="00F7382D"/>
    <w:rsid w:val="00F740C6"/>
    <w:rsid w:val="00F75145"/>
    <w:rsid w:val="00F7539F"/>
    <w:rsid w:val="00F75CD6"/>
    <w:rsid w:val="00F7603A"/>
    <w:rsid w:val="00F7704D"/>
    <w:rsid w:val="00F843B4"/>
    <w:rsid w:val="00F8582B"/>
    <w:rsid w:val="00F85875"/>
    <w:rsid w:val="00F85FC8"/>
    <w:rsid w:val="00F86662"/>
    <w:rsid w:val="00F90C34"/>
    <w:rsid w:val="00F91D38"/>
    <w:rsid w:val="00F92326"/>
    <w:rsid w:val="00F929AA"/>
    <w:rsid w:val="00F930D9"/>
    <w:rsid w:val="00F969AA"/>
    <w:rsid w:val="00F96D72"/>
    <w:rsid w:val="00F96F5D"/>
    <w:rsid w:val="00F978A3"/>
    <w:rsid w:val="00FA02F7"/>
    <w:rsid w:val="00FA0A29"/>
    <w:rsid w:val="00FA0A80"/>
    <w:rsid w:val="00FA0FE1"/>
    <w:rsid w:val="00FA20FF"/>
    <w:rsid w:val="00FA2643"/>
    <w:rsid w:val="00FA2718"/>
    <w:rsid w:val="00FA3058"/>
    <w:rsid w:val="00FA30AE"/>
    <w:rsid w:val="00FA3322"/>
    <w:rsid w:val="00FA4EBB"/>
    <w:rsid w:val="00FA5266"/>
    <w:rsid w:val="00FA57D6"/>
    <w:rsid w:val="00FA621C"/>
    <w:rsid w:val="00FA769D"/>
    <w:rsid w:val="00FA7A99"/>
    <w:rsid w:val="00FB0C94"/>
    <w:rsid w:val="00FB0D43"/>
    <w:rsid w:val="00FB1346"/>
    <w:rsid w:val="00FB2426"/>
    <w:rsid w:val="00FB2611"/>
    <w:rsid w:val="00FB3998"/>
    <w:rsid w:val="00FB3EC0"/>
    <w:rsid w:val="00FB4BD5"/>
    <w:rsid w:val="00FB4C27"/>
    <w:rsid w:val="00FB7BFD"/>
    <w:rsid w:val="00FC02C0"/>
    <w:rsid w:val="00FC199C"/>
    <w:rsid w:val="00FC2180"/>
    <w:rsid w:val="00FC223D"/>
    <w:rsid w:val="00FC2DE4"/>
    <w:rsid w:val="00FC4A69"/>
    <w:rsid w:val="00FC5A23"/>
    <w:rsid w:val="00FC5C76"/>
    <w:rsid w:val="00FC6392"/>
    <w:rsid w:val="00FC69F3"/>
    <w:rsid w:val="00FC731E"/>
    <w:rsid w:val="00FD0494"/>
    <w:rsid w:val="00FD0A58"/>
    <w:rsid w:val="00FD1CB5"/>
    <w:rsid w:val="00FD1F73"/>
    <w:rsid w:val="00FD232E"/>
    <w:rsid w:val="00FD3100"/>
    <w:rsid w:val="00FD390A"/>
    <w:rsid w:val="00FD4330"/>
    <w:rsid w:val="00FD44B5"/>
    <w:rsid w:val="00FD5171"/>
    <w:rsid w:val="00FD597B"/>
    <w:rsid w:val="00FD5C2A"/>
    <w:rsid w:val="00FD6BBE"/>
    <w:rsid w:val="00FD7927"/>
    <w:rsid w:val="00FD7F0A"/>
    <w:rsid w:val="00FE073B"/>
    <w:rsid w:val="00FE0C94"/>
    <w:rsid w:val="00FE127F"/>
    <w:rsid w:val="00FE1670"/>
    <w:rsid w:val="00FE2031"/>
    <w:rsid w:val="00FE2040"/>
    <w:rsid w:val="00FE3344"/>
    <w:rsid w:val="00FE3776"/>
    <w:rsid w:val="00FE3F5C"/>
    <w:rsid w:val="00FE4C5B"/>
    <w:rsid w:val="00FE4C8E"/>
    <w:rsid w:val="00FE5E5E"/>
    <w:rsid w:val="00FE7AED"/>
    <w:rsid w:val="00FE7CD3"/>
    <w:rsid w:val="00FF03CC"/>
    <w:rsid w:val="00FF1EF1"/>
    <w:rsid w:val="00FF211F"/>
    <w:rsid w:val="00FF2797"/>
    <w:rsid w:val="00FF27CA"/>
    <w:rsid w:val="00FF3413"/>
    <w:rsid w:val="00FF37BF"/>
    <w:rsid w:val="00FF4447"/>
    <w:rsid w:val="00FF4BB7"/>
    <w:rsid w:val="00FF4DEE"/>
    <w:rsid w:val="00FF547D"/>
    <w:rsid w:val="00FF675A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E6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0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0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0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20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C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308"/>
  </w:style>
  <w:style w:type="paragraph" w:styleId="Piedepgina">
    <w:name w:val="footer"/>
    <w:basedOn w:val="Normal"/>
    <w:link w:val="PiedepginaCar"/>
    <w:uiPriority w:val="99"/>
    <w:unhideWhenUsed/>
    <w:rsid w:val="009C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308"/>
  </w:style>
  <w:style w:type="paragraph" w:customStyle="1" w:styleId="Default">
    <w:name w:val="Default"/>
    <w:rsid w:val="009C4308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838F9"/>
    <w:rPr>
      <w:i/>
      <w:iCs/>
    </w:rPr>
  </w:style>
  <w:style w:type="character" w:customStyle="1" w:styleId="element-citation">
    <w:name w:val="element-citation"/>
    <w:basedOn w:val="Fuentedeprrafopredeter"/>
    <w:rsid w:val="002F3A26"/>
  </w:style>
  <w:style w:type="character" w:customStyle="1" w:styleId="ref-journal">
    <w:name w:val="ref-journal"/>
    <w:basedOn w:val="Fuentedeprrafopredeter"/>
    <w:rsid w:val="002F3A26"/>
  </w:style>
  <w:style w:type="character" w:customStyle="1" w:styleId="ref-vol">
    <w:name w:val="ref-vol"/>
    <w:basedOn w:val="Fuentedeprrafopredeter"/>
    <w:rsid w:val="002F3A26"/>
  </w:style>
  <w:style w:type="character" w:customStyle="1" w:styleId="A0">
    <w:name w:val="A0"/>
    <w:uiPriority w:val="99"/>
    <w:rsid w:val="0023427C"/>
    <w:rPr>
      <w:rFonts w:cs="GeosansLight"/>
      <w:color w:val="000000"/>
      <w:sz w:val="20"/>
      <w:szCs w:val="20"/>
    </w:rPr>
  </w:style>
  <w:style w:type="character" w:customStyle="1" w:styleId="a">
    <w:name w:val="a"/>
    <w:basedOn w:val="Fuentedeprrafopredeter"/>
    <w:rsid w:val="00FB0D43"/>
  </w:style>
  <w:style w:type="character" w:customStyle="1" w:styleId="apple-converted-space">
    <w:name w:val="apple-converted-space"/>
    <w:basedOn w:val="Fuentedeprrafopredeter"/>
    <w:rsid w:val="00FB0D43"/>
  </w:style>
  <w:style w:type="character" w:customStyle="1" w:styleId="l6">
    <w:name w:val="l6"/>
    <w:basedOn w:val="Fuentedeprrafopredeter"/>
    <w:rsid w:val="00FB0D43"/>
  </w:style>
  <w:style w:type="character" w:customStyle="1" w:styleId="l7">
    <w:name w:val="l7"/>
    <w:basedOn w:val="Fuentedeprrafopredeter"/>
    <w:rsid w:val="00FB0D43"/>
  </w:style>
  <w:style w:type="character" w:customStyle="1" w:styleId="l9">
    <w:name w:val="l9"/>
    <w:basedOn w:val="Fuentedeprrafopredeter"/>
    <w:rsid w:val="00FB0D43"/>
  </w:style>
  <w:style w:type="character" w:customStyle="1" w:styleId="l8">
    <w:name w:val="l8"/>
    <w:basedOn w:val="Fuentedeprrafopredeter"/>
    <w:rsid w:val="00FB0D43"/>
  </w:style>
  <w:style w:type="character" w:customStyle="1" w:styleId="l10">
    <w:name w:val="l10"/>
    <w:basedOn w:val="Fuentedeprrafopredeter"/>
    <w:rsid w:val="00FB0D43"/>
  </w:style>
  <w:style w:type="character" w:customStyle="1" w:styleId="Ttulo1Car">
    <w:name w:val="Título 1 Car"/>
    <w:basedOn w:val="Fuentedeprrafopredeter"/>
    <w:link w:val="Ttulo1"/>
    <w:uiPriority w:val="9"/>
    <w:rsid w:val="00DE642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E6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0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0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0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20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C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308"/>
  </w:style>
  <w:style w:type="paragraph" w:styleId="Piedepgina">
    <w:name w:val="footer"/>
    <w:basedOn w:val="Normal"/>
    <w:link w:val="PiedepginaCar"/>
    <w:uiPriority w:val="99"/>
    <w:unhideWhenUsed/>
    <w:rsid w:val="009C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308"/>
  </w:style>
  <w:style w:type="paragraph" w:customStyle="1" w:styleId="Default">
    <w:name w:val="Default"/>
    <w:rsid w:val="009C4308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838F9"/>
    <w:rPr>
      <w:i/>
      <w:iCs/>
    </w:rPr>
  </w:style>
  <w:style w:type="character" w:customStyle="1" w:styleId="element-citation">
    <w:name w:val="element-citation"/>
    <w:basedOn w:val="Fuentedeprrafopredeter"/>
    <w:rsid w:val="002F3A26"/>
  </w:style>
  <w:style w:type="character" w:customStyle="1" w:styleId="ref-journal">
    <w:name w:val="ref-journal"/>
    <w:basedOn w:val="Fuentedeprrafopredeter"/>
    <w:rsid w:val="002F3A26"/>
  </w:style>
  <w:style w:type="character" w:customStyle="1" w:styleId="ref-vol">
    <w:name w:val="ref-vol"/>
    <w:basedOn w:val="Fuentedeprrafopredeter"/>
    <w:rsid w:val="002F3A26"/>
  </w:style>
  <w:style w:type="character" w:customStyle="1" w:styleId="A0">
    <w:name w:val="A0"/>
    <w:uiPriority w:val="99"/>
    <w:rsid w:val="0023427C"/>
    <w:rPr>
      <w:rFonts w:cs="GeosansLight"/>
      <w:color w:val="000000"/>
      <w:sz w:val="20"/>
      <w:szCs w:val="20"/>
    </w:rPr>
  </w:style>
  <w:style w:type="character" w:customStyle="1" w:styleId="a">
    <w:name w:val="a"/>
    <w:basedOn w:val="Fuentedeprrafopredeter"/>
    <w:rsid w:val="00FB0D43"/>
  </w:style>
  <w:style w:type="character" w:customStyle="1" w:styleId="apple-converted-space">
    <w:name w:val="apple-converted-space"/>
    <w:basedOn w:val="Fuentedeprrafopredeter"/>
    <w:rsid w:val="00FB0D43"/>
  </w:style>
  <w:style w:type="character" w:customStyle="1" w:styleId="l6">
    <w:name w:val="l6"/>
    <w:basedOn w:val="Fuentedeprrafopredeter"/>
    <w:rsid w:val="00FB0D43"/>
  </w:style>
  <w:style w:type="character" w:customStyle="1" w:styleId="l7">
    <w:name w:val="l7"/>
    <w:basedOn w:val="Fuentedeprrafopredeter"/>
    <w:rsid w:val="00FB0D43"/>
  </w:style>
  <w:style w:type="character" w:customStyle="1" w:styleId="l9">
    <w:name w:val="l9"/>
    <w:basedOn w:val="Fuentedeprrafopredeter"/>
    <w:rsid w:val="00FB0D43"/>
  </w:style>
  <w:style w:type="character" w:customStyle="1" w:styleId="l8">
    <w:name w:val="l8"/>
    <w:basedOn w:val="Fuentedeprrafopredeter"/>
    <w:rsid w:val="00FB0D43"/>
  </w:style>
  <w:style w:type="character" w:customStyle="1" w:styleId="l10">
    <w:name w:val="l10"/>
    <w:basedOn w:val="Fuentedeprrafopredeter"/>
    <w:rsid w:val="00FB0D43"/>
  </w:style>
  <w:style w:type="character" w:customStyle="1" w:styleId="Ttulo1Car">
    <w:name w:val="Título 1 Car"/>
    <w:basedOn w:val="Fuentedeprrafopredeter"/>
    <w:link w:val="Ttulo1"/>
    <w:uiPriority w:val="9"/>
    <w:rsid w:val="00DE642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4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7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grama.gob.es/es/biodiversidad/temas/conservacion-deespec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bi.org/isc/datasheet/265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1747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Sanidad03</dc:creator>
  <cp:lastModifiedBy>Mary Sánchez</cp:lastModifiedBy>
  <cp:revision>30</cp:revision>
  <dcterms:created xsi:type="dcterms:W3CDTF">2017-05-30T19:07:00Z</dcterms:created>
  <dcterms:modified xsi:type="dcterms:W3CDTF">2017-06-01T23:46:00Z</dcterms:modified>
</cp:coreProperties>
</file>